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52DDD" w14:textId="65F10A7D" w:rsidR="000B6D11" w:rsidRPr="00637295" w:rsidRDefault="00E00CE9" w:rsidP="009D7C56">
      <w:pPr>
        <w:numPr>
          <w:ilvl w:val="0"/>
          <w:numId w:val="1"/>
        </w:numPr>
        <w:ind w:left="0" w:firstLine="0"/>
        <w:jc w:val="both"/>
        <w:rPr>
          <w:rFonts w:ascii="Verdana" w:hAnsi="Verdana" w:cs="Arial"/>
          <w:b/>
          <w:sz w:val="22"/>
          <w:szCs w:val="22"/>
        </w:rPr>
      </w:pPr>
      <w:bookmarkStart w:id="0" w:name="_Toc126147374"/>
      <w:bookmarkStart w:id="1" w:name="_Toc126301040"/>
      <w:bookmarkStart w:id="2" w:name="_Toc181004292"/>
      <w:r w:rsidRPr="00637295">
        <w:rPr>
          <w:rFonts w:ascii="Verdana" w:hAnsi="Verdana" w:cs="Arial"/>
          <w:b/>
          <w:sz w:val="22"/>
          <w:szCs w:val="22"/>
        </w:rPr>
        <w:t>OBJETIVO</w:t>
      </w:r>
      <w:bookmarkEnd w:id="0"/>
      <w:bookmarkEnd w:id="1"/>
      <w:bookmarkEnd w:id="2"/>
    </w:p>
    <w:p w14:paraId="5B9D1BC6" w14:textId="77777777" w:rsidR="00C66DFA" w:rsidRPr="00637295" w:rsidRDefault="00C66DFA" w:rsidP="009D7C56">
      <w:pPr>
        <w:jc w:val="both"/>
        <w:rPr>
          <w:rFonts w:ascii="Verdana" w:hAnsi="Verdana" w:cs="Arial"/>
          <w:sz w:val="22"/>
          <w:szCs w:val="22"/>
          <w:lang w:val="es-MX"/>
        </w:rPr>
      </w:pPr>
      <w:bookmarkStart w:id="3" w:name="_Toc126147375"/>
      <w:bookmarkStart w:id="4" w:name="_Toc126301041"/>
      <w:bookmarkStart w:id="5" w:name="_Toc181004293"/>
    </w:p>
    <w:p w14:paraId="353F6661" w14:textId="47F7B964" w:rsidR="00144AF0" w:rsidRPr="00637295" w:rsidRDefault="00DA7B03" w:rsidP="00805C0D">
      <w:pPr>
        <w:ind w:left="312"/>
        <w:jc w:val="both"/>
        <w:rPr>
          <w:rFonts w:ascii="Verdana" w:hAnsi="Verdana"/>
          <w:sz w:val="22"/>
          <w:szCs w:val="22"/>
        </w:rPr>
      </w:pPr>
      <w:r w:rsidRPr="00637295">
        <w:rPr>
          <w:rFonts w:ascii="Verdana" w:hAnsi="Verdana"/>
          <w:sz w:val="22"/>
          <w:szCs w:val="22"/>
        </w:rPr>
        <w:t xml:space="preserve">Establecer la manera como se desarrolla la recuperación de la información que se encuentra en dispositivos de almacenamiento de </w:t>
      </w:r>
      <w:proofErr w:type="spellStart"/>
      <w:r w:rsidRPr="00637295">
        <w:rPr>
          <w:rFonts w:ascii="Verdana" w:hAnsi="Verdana"/>
          <w:sz w:val="22"/>
          <w:szCs w:val="22"/>
        </w:rPr>
        <w:t>backup</w:t>
      </w:r>
      <w:proofErr w:type="spellEnd"/>
      <w:r w:rsidRPr="00637295">
        <w:rPr>
          <w:rFonts w:ascii="Verdana" w:hAnsi="Verdana"/>
          <w:sz w:val="22"/>
          <w:szCs w:val="22"/>
        </w:rPr>
        <w:t>.</w:t>
      </w:r>
    </w:p>
    <w:p w14:paraId="5C475CD8" w14:textId="77777777" w:rsidR="00DA7B03" w:rsidRPr="00637295" w:rsidRDefault="00DA7B03" w:rsidP="009D7C56">
      <w:pPr>
        <w:jc w:val="both"/>
        <w:rPr>
          <w:rFonts w:ascii="Verdana" w:hAnsi="Verdana" w:cs="Arial"/>
          <w:sz w:val="22"/>
          <w:szCs w:val="22"/>
        </w:rPr>
      </w:pPr>
    </w:p>
    <w:p w14:paraId="38C1C0DB" w14:textId="77777777" w:rsidR="00193A4D" w:rsidRPr="00637295" w:rsidRDefault="00E00CE9" w:rsidP="009D7C56">
      <w:pPr>
        <w:numPr>
          <w:ilvl w:val="0"/>
          <w:numId w:val="1"/>
        </w:numPr>
        <w:ind w:left="0" w:firstLine="0"/>
        <w:jc w:val="both"/>
        <w:rPr>
          <w:rFonts w:ascii="Verdana" w:hAnsi="Verdana" w:cs="Arial"/>
          <w:b/>
          <w:sz w:val="22"/>
          <w:szCs w:val="22"/>
        </w:rPr>
      </w:pPr>
      <w:r w:rsidRPr="00637295">
        <w:rPr>
          <w:rFonts w:ascii="Verdana" w:hAnsi="Verdana" w:cs="Arial"/>
          <w:b/>
          <w:sz w:val="22"/>
          <w:szCs w:val="22"/>
        </w:rPr>
        <w:t>ALCANCE</w:t>
      </w:r>
      <w:bookmarkEnd w:id="3"/>
      <w:bookmarkEnd w:id="4"/>
      <w:bookmarkEnd w:id="5"/>
    </w:p>
    <w:p w14:paraId="7C106B18" w14:textId="77777777" w:rsidR="00144AF0" w:rsidRPr="00637295" w:rsidRDefault="00144AF0" w:rsidP="00144AF0">
      <w:pPr>
        <w:jc w:val="both"/>
        <w:rPr>
          <w:rFonts w:ascii="Verdana" w:hAnsi="Verdana" w:cs="Arial"/>
          <w:b/>
          <w:sz w:val="22"/>
          <w:szCs w:val="22"/>
        </w:rPr>
      </w:pPr>
    </w:p>
    <w:p w14:paraId="1CE97A3F" w14:textId="0AE118C8" w:rsidR="005F1FFF" w:rsidRPr="00637295" w:rsidRDefault="00DA7B03" w:rsidP="00805C0D">
      <w:pPr>
        <w:ind w:left="312"/>
        <w:jc w:val="both"/>
        <w:rPr>
          <w:rFonts w:ascii="Verdana" w:hAnsi="Verdana"/>
          <w:sz w:val="22"/>
          <w:szCs w:val="22"/>
        </w:rPr>
      </w:pPr>
      <w:r w:rsidRPr="00637295">
        <w:rPr>
          <w:rFonts w:ascii="Verdana" w:hAnsi="Verdana"/>
          <w:sz w:val="22"/>
          <w:szCs w:val="22"/>
        </w:rPr>
        <w:t xml:space="preserve">Este procedimiento se ejecuta cuando se recibe una solicitud de un usuario </w:t>
      </w:r>
      <w:r w:rsidR="003B631E">
        <w:rPr>
          <w:rFonts w:ascii="Verdana" w:hAnsi="Verdana"/>
          <w:sz w:val="22"/>
          <w:szCs w:val="22"/>
        </w:rPr>
        <w:t xml:space="preserve">dueño o de un administrador de infraestructura tecnológica </w:t>
      </w:r>
      <w:r w:rsidRPr="00637295">
        <w:rPr>
          <w:rFonts w:ascii="Verdana" w:hAnsi="Verdana"/>
          <w:sz w:val="22"/>
          <w:szCs w:val="22"/>
        </w:rPr>
        <w:t xml:space="preserve">referente a la restauración o recuperación de la información que se encuentra en dispositivos de almacenamiento de </w:t>
      </w:r>
      <w:proofErr w:type="spellStart"/>
      <w:r w:rsidRPr="00637295">
        <w:rPr>
          <w:rFonts w:ascii="Verdana" w:hAnsi="Verdana"/>
          <w:sz w:val="22"/>
          <w:szCs w:val="22"/>
        </w:rPr>
        <w:t>backup</w:t>
      </w:r>
      <w:proofErr w:type="spellEnd"/>
      <w:r w:rsidRPr="00637295">
        <w:rPr>
          <w:rFonts w:ascii="Verdana" w:hAnsi="Verdana"/>
          <w:sz w:val="22"/>
          <w:szCs w:val="22"/>
        </w:rPr>
        <w:t xml:space="preserve"> y finaliza con la recuperación de la información y la correspondiente verificación del usuario dueño de </w:t>
      </w:r>
      <w:proofErr w:type="gramStart"/>
      <w:r w:rsidRPr="00637295">
        <w:rPr>
          <w:rFonts w:ascii="Verdana" w:hAnsi="Verdana"/>
          <w:sz w:val="22"/>
          <w:szCs w:val="22"/>
        </w:rPr>
        <w:t>la misma</w:t>
      </w:r>
      <w:proofErr w:type="gramEnd"/>
      <w:r w:rsidRPr="00637295">
        <w:rPr>
          <w:rFonts w:ascii="Verdana" w:hAnsi="Verdana"/>
          <w:sz w:val="22"/>
          <w:szCs w:val="22"/>
        </w:rPr>
        <w:t>. Este procedimiento no cubre el respaldo de información en equipos de cómputo de usuario final como Computadores de escritorio, estaciones de trabajo y portátiles.</w:t>
      </w:r>
    </w:p>
    <w:p w14:paraId="4403868C" w14:textId="77777777" w:rsidR="00DA7B03" w:rsidRPr="00637295" w:rsidRDefault="00DA7B03" w:rsidP="00144AF0">
      <w:pPr>
        <w:autoSpaceDE w:val="0"/>
        <w:autoSpaceDN w:val="0"/>
        <w:adjustRightInd w:val="0"/>
        <w:jc w:val="both"/>
        <w:rPr>
          <w:rFonts w:ascii="Verdana" w:hAnsi="Verdana" w:cs="Arial"/>
          <w:sz w:val="22"/>
          <w:szCs w:val="22"/>
          <w:lang w:val="es-CO" w:eastAsia="es-CO"/>
        </w:rPr>
      </w:pPr>
    </w:p>
    <w:p w14:paraId="564D8386" w14:textId="77777777" w:rsidR="005F1FFF" w:rsidRPr="00637295" w:rsidRDefault="005F1FFF" w:rsidP="005F1FFF">
      <w:pPr>
        <w:numPr>
          <w:ilvl w:val="0"/>
          <w:numId w:val="1"/>
        </w:numPr>
        <w:ind w:left="0" w:firstLine="0"/>
        <w:jc w:val="both"/>
        <w:rPr>
          <w:rFonts w:ascii="Verdana" w:hAnsi="Verdana" w:cs="Arial"/>
          <w:b/>
          <w:sz w:val="22"/>
          <w:szCs w:val="22"/>
        </w:rPr>
      </w:pPr>
      <w:bookmarkStart w:id="6" w:name="_Toc517861172"/>
      <w:r w:rsidRPr="00637295">
        <w:rPr>
          <w:rFonts w:ascii="Verdana" w:hAnsi="Verdana" w:cs="Arial"/>
          <w:b/>
          <w:sz w:val="22"/>
          <w:szCs w:val="22"/>
        </w:rPr>
        <w:t>PRODUCTOS ESPERADOS</w:t>
      </w:r>
      <w:bookmarkEnd w:id="6"/>
      <w:r w:rsidRPr="00637295">
        <w:rPr>
          <w:rFonts w:ascii="Verdana" w:hAnsi="Verdana" w:cs="Arial"/>
          <w:b/>
          <w:sz w:val="22"/>
          <w:szCs w:val="22"/>
        </w:rPr>
        <w:t xml:space="preserve"> </w:t>
      </w:r>
    </w:p>
    <w:p w14:paraId="76BB7D46" w14:textId="77777777" w:rsidR="005F1FFF" w:rsidRPr="00637295" w:rsidRDefault="005F1FFF" w:rsidP="005F1FFF">
      <w:pPr>
        <w:rPr>
          <w:rFonts w:ascii="Verdana" w:hAnsi="Verdana"/>
          <w:sz w:val="22"/>
          <w:szCs w:val="22"/>
        </w:rPr>
      </w:pPr>
    </w:p>
    <w:p w14:paraId="045B4CBE" w14:textId="77777777" w:rsidR="00805C0D" w:rsidRDefault="00DA7B03" w:rsidP="00247BC2">
      <w:pPr>
        <w:pStyle w:val="Prrafodelista"/>
        <w:numPr>
          <w:ilvl w:val="0"/>
          <w:numId w:val="35"/>
        </w:numPr>
        <w:jc w:val="both"/>
        <w:rPr>
          <w:rFonts w:ascii="Verdana" w:hAnsi="Verdana"/>
          <w:sz w:val="22"/>
          <w:szCs w:val="22"/>
        </w:rPr>
      </w:pPr>
      <w:r w:rsidRPr="00247BC2">
        <w:rPr>
          <w:rFonts w:ascii="Verdana" w:hAnsi="Verdana"/>
          <w:sz w:val="22"/>
          <w:szCs w:val="22"/>
        </w:rPr>
        <w:t>Información recuperada de forma exitosa</w:t>
      </w:r>
    </w:p>
    <w:p w14:paraId="11C1DF38" w14:textId="1096CDA1" w:rsidR="005F1FFF" w:rsidRDefault="00DA7B03" w:rsidP="00805C0D">
      <w:pPr>
        <w:pStyle w:val="Prrafodelista"/>
        <w:ind w:left="720"/>
        <w:jc w:val="both"/>
        <w:rPr>
          <w:rFonts w:ascii="Verdana" w:hAnsi="Verdana"/>
          <w:sz w:val="22"/>
          <w:szCs w:val="22"/>
        </w:rPr>
      </w:pPr>
      <w:r w:rsidRPr="00247BC2">
        <w:rPr>
          <w:rFonts w:ascii="Verdana" w:hAnsi="Verdana"/>
          <w:sz w:val="22"/>
          <w:szCs w:val="22"/>
        </w:rPr>
        <w:t xml:space="preserve"> </w:t>
      </w:r>
    </w:p>
    <w:p w14:paraId="7B241745" w14:textId="068C9DCB" w:rsidR="00247BC2" w:rsidRPr="00247BC2" w:rsidRDefault="00247BC2" w:rsidP="00805C0D">
      <w:pPr>
        <w:pStyle w:val="Prrafodelista"/>
        <w:numPr>
          <w:ilvl w:val="0"/>
          <w:numId w:val="35"/>
        </w:numPr>
        <w:jc w:val="both"/>
        <w:rPr>
          <w:rFonts w:ascii="Verdana" w:hAnsi="Verdana"/>
          <w:sz w:val="22"/>
          <w:szCs w:val="22"/>
        </w:rPr>
      </w:pPr>
      <w:r w:rsidRPr="00247BC2">
        <w:rPr>
          <w:rFonts w:ascii="Verdana" w:hAnsi="Verdana"/>
          <w:sz w:val="22"/>
          <w:szCs w:val="22"/>
        </w:rPr>
        <w:t>Los operadores de centro de cómputo tendrán pleno conocimiento del proceso de restauración de la información contenida en servidores</w:t>
      </w:r>
      <w:r>
        <w:rPr>
          <w:rFonts w:ascii="Verdana" w:hAnsi="Verdana"/>
          <w:sz w:val="22"/>
          <w:szCs w:val="22"/>
        </w:rPr>
        <w:t xml:space="preserve"> y </w:t>
      </w:r>
      <w:proofErr w:type="spellStart"/>
      <w:r>
        <w:rPr>
          <w:rFonts w:ascii="Verdana" w:hAnsi="Verdana"/>
          <w:sz w:val="22"/>
          <w:szCs w:val="22"/>
        </w:rPr>
        <w:t>filesystem</w:t>
      </w:r>
      <w:proofErr w:type="spellEnd"/>
      <w:r>
        <w:rPr>
          <w:rFonts w:ascii="Verdana" w:hAnsi="Verdana"/>
          <w:sz w:val="22"/>
          <w:szCs w:val="22"/>
        </w:rPr>
        <w:t>.</w:t>
      </w:r>
    </w:p>
    <w:p w14:paraId="559D1353" w14:textId="77777777" w:rsidR="005F1FFF" w:rsidRPr="00637295" w:rsidRDefault="005F1FFF" w:rsidP="00144AF0">
      <w:pPr>
        <w:autoSpaceDE w:val="0"/>
        <w:autoSpaceDN w:val="0"/>
        <w:adjustRightInd w:val="0"/>
        <w:jc w:val="both"/>
        <w:rPr>
          <w:rFonts w:ascii="Verdana" w:hAnsi="Verdana" w:cs="Arial"/>
          <w:sz w:val="22"/>
          <w:szCs w:val="22"/>
          <w:lang w:val="es-CO" w:eastAsia="es-CO"/>
        </w:rPr>
      </w:pPr>
    </w:p>
    <w:p w14:paraId="5AA3F47E" w14:textId="21F8CEFB" w:rsidR="00247BC2" w:rsidRDefault="00247BC2" w:rsidP="00247BC2">
      <w:pPr>
        <w:pStyle w:val="Prrafodelista"/>
        <w:numPr>
          <w:ilvl w:val="0"/>
          <w:numId w:val="1"/>
        </w:numPr>
        <w:rPr>
          <w:rFonts w:ascii="Verdana" w:hAnsi="Verdana" w:cs="Arial"/>
          <w:b/>
          <w:sz w:val="22"/>
          <w:szCs w:val="22"/>
        </w:rPr>
      </w:pPr>
      <w:bookmarkStart w:id="7" w:name="_Toc126143692"/>
      <w:bookmarkStart w:id="8" w:name="_Toc126144694"/>
      <w:bookmarkStart w:id="9" w:name="_Toc126144876"/>
      <w:bookmarkStart w:id="10" w:name="_Toc126144946"/>
      <w:bookmarkStart w:id="11" w:name="_Toc126147376"/>
      <w:bookmarkStart w:id="12" w:name="_Toc126301042"/>
      <w:r w:rsidRPr="00247BC2">
        <w:rPr>
          <w:rFonts w:ascii="Verdana" w:hAnsi="Verdana" w:cs="Arial"/>
          <w:b/>
          <w:sz w:val="22"/>
          <w:szCs w:val="22"/>
        </w:rPr>
        <w:t xml:space="preserve">TÉRMINOS Y DEFINICIONES </w:t>
      </w:r>
    </w:p>
    <w:p w14:paraId="61293053" w14:textId="0AD152CC" w:rsidR="00247BC2" w:rsidRDefault="00247BC2" w:rsidP="00247BC2">
      <w:pPr>
        <w:rPr>
          <w:rFonts w:ascii="Verdana" w:hAnsi="Verdana" w:cs="Arial"/>
          <w:b/>
          <w:sz w:val="22"/>
          <w:szCs w:val="22"/>
        </w:rPr>
      </w:pPr>
    </w:p>
    <w:p w14:paraId="3378BE72" w14:textId="102D82C4" w:rsidR="00247BC2" w:rsidRPr="001269E2" w:rsidRDefault="00247BC2" w:rsidP="001269E2">
      <w:pPr>
        <w:pStyle w:val="Prrafodelista"/>
        <w:numPr>
          <w:ilvl w:val="0"/>
          <w:numId w:val="39"/>
        </w:numPr>
        <w:jc w:val="both"/>
        <w:rPr>
          <w:rFonts w:ascii="Verdana" w:hAnsi="Verdana"/>
          <w:sz w:val="22"/>
          <w:szCs w:val="22"/>
        </w:rPr>
      </w:pPr>
      <w:r w:rsidRPr="001269E2">
        <w:rPr>
          <w:rFonts w:ascii="Verdana" w:hAnsi="Verdana"/>
          <w:b/>
          <w:bCs/>
          <w:sz w:val="22"/>
          <w:szCs w:val="22"/>
        </w:rPr>
        <w:t>BACKUP</w:t>
      </w:r>
      <w:r w:rsidRPr="001269E2">
        <w:rPr>
          <w:rFonts w:ascii="Verdana" w:hAnsi="Verdana"/>
          <w:sz w:val="22"/>
          <w:szCs w:val="22"/>
        </w:rPr>
        <w:t>: Es una copia de seguridad o respaldo de la información que se realiza con el fin de disponer de un medio para recuperarla en caso de pérdida.</w:t>
      </w:r>
    </w:p>
    <w:p w14:paraId="3CFE5CA4" w14:textId="77777777" w:rsidR="00247BC2" w:rsidRPr="00637295" w:rsidRDefault="00247BC2" w:rsidP="001269E2">
      <w:pPr>
        <w:jc w:val="both"/>
        <w:rPr>
          <w:rFonts w:ascii="Verdana" w:hAnsi="Verdana"/>
          <w:sz w:val="22"/>
          <w:szCs w:val="22"/>
        </w:rPr>
      </w:pPr>
    </w:p>
    <w:p w14:paraId="5C3F5DD2" w14:textId="03742FE6" w:rsidR="00247BC2" w:rsidRDefault="00247BC2" w:rsidP="001269E2">
      <w:pPr>
        <w:pStyle w:val="Prrafodelista"/>
        <w:numPr>
          <w:ilvl w:val="0"/>
          <w:numId w:val="39"/>
        </w:numPr>
        <w:ind w:right="51"/>
        <w:jc w:val="both"/>
        <w:rPr>
          <w:rFonts w:ascii="Verdana" w:hAnsi="Verdana" w:cs="Arial"/>
          <w:sz w:val="22"/>
          <w:szCs w:val="22"/>
          <w:lang w:val="es-CO"/>
        </w:rPr>
      </w:pPr>
      <w:r w:rsidRPr="001269E2">
        <w:rPr>
          <w:rFonts w:ascii="Verdana" w:hAnsi="Verdana" w:cs="Arial"/>
          <w:b/>
          <w:sz w:val="22"/>
          <w:szCs w:val="22"/>
          <w:lang w:val="es-CO"/>
        </w:rPr>
        <w:t xml:space="preserve">GFS (GRANDFATHER-FATHER-SON): </w:t>
      </w:r>
      <w:r w:rsidRPr="001269E2">
        <w:rPr>
          <w:rFonts w:ascii="Verdana" w:hAnsi="Verdana" w:cs="Arial"/>
          <w:sz w:val="22"/>
          <w:szCs w:val="22"/>
          <w:lang w:val="es-CO"/>
        </w:rPr>
        <w:t>es una metodología utilizada para la gestión de copias de seguridad de datos en informática. Este sistema se basa en un esquema de rotación jerárquica que ayuda a optimizar el almacenamiento y garantizar la recuperación de datos a lo largo del tiempo. A continuación, se explica cómo funciona:</w:t>
      </w:r>
    </w:p>
    <w:p w14:paraId="79199AE0" w14:textId="77777777" w:rsidR="001269E2" w:rsidRPr="001269E2" w:rsidRDefault="001269E2" w:rsidP="001269E2">
      <w:pPr>
        <w:pStyle w:val="Prrafodelista"/>
        <w:rPr>
          <w:rFonts w:ascii="Verdana" w:hAnsi="Verdana" w:cs="Arial"/>
          <w:sz w:val="22"/>
          <w:szCs w:val="22"/>
          <w:lang w:val="es-CO"/>
        </w:rPr>
      </w:pPr>
    </w:p>
    <w:p w14:paraId="05FF161D" w14:textId="77777777" w:rsidR="00247BC2" w:rsidRPr="001269E2" w:rsidRDefault="00247BC2" w:rsidP="001269E2">
      <w:pPr>
        <w:pStyle w:val="Prrafodelista"/>
        <w:ind w:left="720" w:right="51"/>
        <w:jc w:val="both"/>
        <w:rPr>
          <w:rFonts w:ascii="Verdana" w:hAnsi="Verdana" w:cs="Arial"/>
          <w:sz w:val="22"/>
          <w:szCs w:val="22"/>
          <w:lang w:val="es-CO"/>
        </w:rPr>
      </w:pPr>
      <w:r w:rsidRPr="001269E2">
        <w:rPr>
          <w:rFonts w:ascii="Verdana" w:hAnsi="Verdana" w:cs="Arial"/>
          <w:sz w:val="22"/>
          <w:szCs w:val="22"/>
          <w:lang w:val="es-CO"/>
        </w:rPr>
        <w:t>"</w:t>
      </w:r>
      <w:proofErr w:type="spellStart"/>
      <w:r w:rsidRPr="001269E2">
        <w:rPr>
          <w:rFonts w:ascii="Verdana" w:hAnsi="Verdana" w:cs="Arial"/>
          <w:b/>
          <w:sz w:val="22"/>
          <w:szCs w:val="22"/>
          <w:lang w:val="es-CO"/>
        </w:rPr>
        <w:t>Grandfather</w:t>
      </w:r>
      <w:proofErr w:type="spellEnd"/>
      <w:r w:rsidRPr="001269E2">
        <w:rPr>
          <w:rFonts w:ascii="Verdana" w:hAnsi="Verdana" w:cs="Arial"/>
          <w:b/>
          <w:sz w:val="22"/>
          <w:szCs w:val="22"/>
          <w:lang w:val="es-CO"/>
        </w:rPr>
        <w:t>" (Abuelo):</w:t>
      </w:r>
      <w:r w:rsidRPr="001269E2">
        <w:rPr>
          <w:rFonts w:ascii="Verdana" w:hAnsi="Verdana" w:cs="Arial"/>
          <w:sz w:val="22"/>
          <w:szCs w:val="22"/>
          <w:lang w:val="es-CO"/>
        </w:rPr>
        <w:t xml:space="preserve"> Representa las copias de seguridad más antiguas y se realiza generalmente en un ciclo mensual. Estas son las copias de mayor nivel y se guardan durante un periodo más largo.</w:t>
      </w:r>
    </w:p>
    <w:p w14:paraId="25FFFB54" w14:textId="77777777" w:rsidR="00247BC2" w:rsidRPr="001269E2" w:rsidRDefault="00247BC2" w:rsidP="001269E2">
      <w:pPr>
        <w:pStyle w:val="Prrafodelista"/>
        <w:ind w:left="720" w:right="51"/>
        <w:jc w:val="both"/>
        <w:rPr>
          <w:rFonts w:ascii="Verdana" w:hAnsi="Verdana" w:cs="Arial"/>
          <w:sz w:val="22"/>
          <w:szCs w:val="22"/>
          <w:lang w:val="es-CO"/>
        </w:rPr>
      </w:pPr>
      <w:r w:rsidRPr="001269E2">
        <w:rPr>
          <w:rFonts w:ascii="Verdana" w:hAnsi="Verdana" w:cs="Arial"/>
          <w:b/>
          <w:sz w:val="22"/>
          <w:szCs w:val="22"/>
          <w:lang w:val="es-CO"/>
        </w:rPr>
        <w:t>"</w:t>
      </w:r>
      <w:proofErr w:type="spellStart"/>
      <w:r w:rsidRPr="001269E2">
        <w:rPr>
          <w:rFonts w:ascii="Verdana" w:hAnsi="Verdana" w:cs="Arial"/>
          <w:b/>
          <w:sz w:val="22"/>
          <w:szCs w:val="22"/>
          <w:lang w:val="es-CO"/>
        </w:rPr>
        <w:t>Father</w:t>
      </w:r>
      <w:proofErr w:type="spellEnd"/>
      <w:r w:rsidRPr="001269E2">
        <w:rPr>
          <w:rFonts w:ascii="Verdana" w:hAnsi="Verdana" w:cs="Arial"/>
          <w:b/>
          <w:sz w:val="22"/>
          <w:szCs w:val="22"/>
          <w:lang w:val="es-CO"/>
        </w:rPr>
        <w:t>" (Padre):</w:t>
      </w:r>
      <w:r w:rsidRPr="001269E2">
        <w:rPr>
          <w:rFonts w:ascii="Verdana" w:hAnsi="Verdana" w:cs="Arial"/>
          <w:sz w:val="22"/>
          <w:szCs w:val="22"/>
          <w:lang w:val="es-CO"/>
        </w:rPr>
        <w:t xml:space="preserve"> Son las copias de seguridad intermedias, realizadas en un ciclo semanal. Estas copias proporcionan un balance entre no tener demasiadas copias como en el nivel diario, pero ofreciendo un historial de varias semanas.</w:t>
      </w:r>
    </w:p>
    <w:p w14:paraId="1B621475" w14:textId="6859801B" w:rsidR="00247BC2" w:rsidRPr="001269E2" w:rsidRDefault="00247BC2" w:rsidP="001269E2">
      <w:pPr>
        <w:ind w:left="720" w:right="193"/>
        <w:jc w:val="both"/>
        <w:rPr>
          <w:rFonts w:ascii="Verdana" w:hAnsi="Verdana" w:cs="Arial"/>
          <w:b/>
          <w:sz w:val="22"/>
          <w:szCs w:val="22"/>
        </w:rPr>
      </w:pPr>
      <w:r w:rsidRPr="001269E2">
        <w:rPr>
          <w:rFonts w:ascii="Verdana" w:hAnsi="Verdana" w:cs="Arial"/>
          <w:b/>
          <w:sz w:val="22"/>
          <w:szCs w:val="22"/>
          <w:lang w:val="es-CO"/>
        </w:rPr>
        <w:lastRenderedPageBreak/>
        <w:t>"Son" (Hijo):</w:t>
      </w:r>
      <w:r w:rsidRPr="001269E2">
        <w:rPr>
          <w:rFonts w:ascii="Verdana" w:hAnsi="Verdana" w:cs="Arial"/>
          <w:sz w:val="22"/>
          <w:szCs w:val="22"/>
          <w:lang w:val="es-CO"/>
        </w:rPr>
        <w:t xml:space="preserve"> Corresponde a las copias de seguridad diarias. Estas son las más</w:t>
      </w:r>
      <w:r w:rsidRPr="001269E2">
        <w:rPr>
          <w:rFonts w:ascii="Verdana" w:hAnsi="Verdana" w:cs="Arial"/>
          <w:szCs w:val="22"/>
          <w:lang w:val="es-CO"/>
        </w:rPr>
        <w:t xml:space="preserve"> </w:t>
      </w:r>
      <w:r w:rsidRPr="001269E2">
        <w:rPr>
          <w:rFonts w:ascii="Verdana" w:hAnsi="Verdana" w:cs="Arial"/>
          <w:sz w:val="22"/>
          <w:szCs w:val="22"/>
          <w:lang w:val="es-CO"/>
        </w:rPr>
        <w:t>frecuentes y permiten recuperar datos de los últimos días con gran precisión.</w:t>
      </w:r>
    </w:p>
    <w:p w14:paraId="57C435C2" w14:textId="77777777" w:rsidR="00247BC2" w:rsidRPr="00247BC2" w:rsidRDefault="00247BC2" w:rsidP="001269E2">
      <w:pPr>
        <w:jc w:val="both"/>
        <w:rPr>
          <w:rFonts w:ascii="Verdana" w:hAnsi="Verdana" w:cs="Arial"/>
          <w:b/>
          <w:sz w:val="22"/>
          <w:szCs w:val="22"/>
        </w:rPr>
      </w:pPr>
    </w:p>
    <w:p w14:paraId="05FB48E6" w14:textId="5DF3522A" w:rsidR="00193A4D" w:rsidRPr="00637295" w:rsidRDefault="00144AF0" w:rsidP="001269E2">
      <w:pPr>
        <w:numPr>
          <w:ilvl w:val="0"/>
          <w:numId w:val="1"/>
        </w:numPr>
        <w:ind w:left="0" w:firstLine="0"/>
        <w:jc w:val="both"/>
        <w:rPr>
          <w:rFonts w:ascii="Verdana" w:hAnsi="Verdana" w:cs="Arial"/>
          <w:b/>
          <w:sz w:val="22"/>
          <w:szCs w:val="22"/>
        </w:rPr>
      </w:pPr>
      <w:r w:rsidRPr="00637295">
        <w:rPr>
          <w:rFonts w:ascii="Verdana" w:hAnsi="Verdana" w:cs="Arial"/>
          <w:b/>
          <w:sz w:val="22"/>
          <w:szCs w:val="22"/>
        </w:rPr>
        <w:t>CONDICIONES ESPECIALES PARA LA OPERACIÓN DEL PROCEDIMIENTO</w:t>
      </w:r>
    </w:p>
    <w:p w14:paraId="142848B1" w14:textId="77777777" w:rsidR="00144AF0" w:rsidRPr="00637295" w:rsidRDefault="00144AF0" w:rsidP="00144AF0">
      <w:pPr>
        <w:jc w:val="both"/>
        <w:rPr>
          <w:rFonts w:ascii="Verdana" w:hAnsi="Verdana" w:cs="Arial"/>
          <w:b/>
          <w:sz w:val="22"/>
          <w:szCs w:val="22"/>
        </w:rPr>
      </w:pPr>
    </w:p>
    <w:p w14:paraId="331D26FF" w14:textId="43773587" w:rsidR="00640B79" w:rsidRPr="00640B79" w:rsidRDefault="00640B79" w:rsidP="00640B79">
      <w:pPr>
        <w:pStyle w:val="Prrafodelista"/>
        <w:numPr>
          <w:ilvl w:val="1"/>
          <w:numId w:val="1"/>
        </w:numPr>
        <w:autoSpaceDE w:val="0"/>
        <w:autoSpaceDN w:val="0"/>
        <w:adjustRightInd w:val="0"/>
        <w:jc w:val="both"/>
        <w:rPr>
          <w:rFonts w:ascii="Verdana" w:hAnsi="Verdana"/>
          <w:b/>
          <w:sz w:val="22"/>
          <w:szCs w:val="22"/>
        </w:rPr>
      </w:pPr>
      <w:r w:rsidRPr="00640B79">
        <w:rPr>
          <w:rFonts w:ascii="Verdana" w:hAnsi="Verdana"/>
          <w:b/>
          <w:sz w:val="22"/>
          <w:szCs w:val="22"/>
        </w:rPr>
        <w:t>Políticas de Operación</w:t>
      </w:r>
    </w:p>
    <w:p w14:paraId="2F100023" w14:textId="6D24651A" w:rsidR="00640B79" w:rsidRDefault="00640B79" w:rsidP="00640B79">
      <w:pPr>
        <w:pStyle w:val="Prrafodelista"/>
        <w:autoSpaceDE w:val="0"/>
        <w:autoSpaceDN w:val="0"/>
        <w:adjustRightInd w:val="0"/>
        <w:ind w:left="720"/>
        <w:jc w:val="both"/>
        <w:rPr>
          <w:rFonts w:ascii="Verdana" w:hAnsi="Verdana"/>
          <w:b/>
          <w:sz w:val="22"/>
          <w:szCs w:val="22"/>
        </w:rPr>
      </w:pPr>
    </w:p>
    <w:p w14:paraId="3DDEE5EA" w14:textId="7470C64F" w:rsidR="00640B79" w:rsidRPr="00640B79" w:rsidRDefault="00640B79" w:rsidP="00805C0D">
      <w:pPr>
        <w:pStyle w:val="Prrafodelista"/>
        <w:numPr>
          <w:ilvl w:val="0"/>
          <w:numId w:val="36"/>
        </w:numPr>
        <w:ind w:right="51"/>
        <w:jc w:val="both"/>
        <w:rPr>
          <w:rFonts w:ascii="Verdana" w:hAnsi="Verdana" w:cs="Arial"/>
          <w:sz w:val="22"/>
          <w:szCs w:val="22"/>
          <w:lang w:val="es-MX"/>
        </w:rPr>
      </w:pPr>
      <w:r w:rsidRPr="00640B79">
        <w:rPr>
          <w:rFonts w:ascii="Verdana" w:hAnsi="Verdana" w:cs="Arial"/>
          <w:sz w:val="22"/>
          <w:szCs w:val="22"/>
          <w:lang w:val="es-MX"/>
        </w:rPr>
        <w:t>La persona que puede solicitar este servicio es el usuario dueño de la información que se quiere recuperar</w:t>
      </w:r>
      <w:r w:rsidR="003B631E">
        <w:rPr>
          <w:rFonts w:ascii="Verdana" w:hAnsi="Verdana" w:cs="Arial"/>
          <w:sz w:val="22"/>
          <w:szCs w:val="22"/>
          <w:lang w:val="es-MX"/>
        </w:rPr>
        <w:t xml:space="preserve"> o por </w:t>
      </w:r>
      <w:r w:rsidR="003B631E">
        <w:rPr>
          <w:rFonts w:ascii="Verdana" w:hAnsi="Verdana"/>
          <w:sz w:val="22"/>
          <w:szCs w:val="22"/>
        </w:rPr>
        <w:t>el administrador de infraestructura tecnológica</w:t>
      </w:r>
      <w:r w:rsidRPr="00640B79">
        <w:rPr>
          <w:rFonts w:ascii="Verdana" w:hAnsi="Verdana" w:cs="Arial"/>
          <w:sz w:val="22"/>
          <w:szCs w:val="22"/>
          <w:lang w:val="es-MX"/>
        </w:rPr>
        <w:t>.</w:t>
      </w:r>
    </w:p>
    <w:p w14:paraId="2B2719E6" w14:textId="6C776BBE" w:rsidR="00640B79" w:rsidRPr="00640B79" w:rsidRDefault="00640B79" w:rsidP="00805C0D">
      <w:pPr>
        <w:pStyle w:val="Prrafodelista"/>
        <w:numPr>
          <w:ilvl w:val="0"/>
          <w:numId w:val="36"/>
        </w:numPr>
        <w:ind w:right="51"/>
        <w:jc w:val="both"/>
        <w:rPr>
          <w:rFonts w:ascii="Verdana" w:hAnsi="Verdana" w:cs="Arial"/>
          <w:sz w:val="22"/>
          <w:szCs w:val="22"/>
          <w:lang w:val="es-MX"/>
        </w:rPr>
      </w:pPr>
      <w:r w:rsidRPr="00640B79">
        <w:rPr>
          <w:rFonts w:ascii="Verdana" w:hAnsi="Verdana" w:cs="Arial"/>
          <w:sz w:val="22"/>
          <w:szCs w:val="22"/>
          <w:lang w:val="es-MX"/>
        </w:rPr>
        <w:t xml:space="preserve">El centro de cómputo responde por la restauración de la información que previamente se haya acordado respaldar y que cumpla con las políticas de respaldo de información definidas </w:t>
      </w:r>
      <w:r>
        <w:rPr>
          <w:rFonts w:ascii="Verdana" w:hAnsi="Verdana" w:cs="Arial"/>
          <w:sz w:val="22"/>
          <w:szCs w:val="22"/>
          <w:lang w:val="es-MX"/>
        </w:rPr>
        <w:t>en el documento</w:t>
      </w:r>
    </w:p>
    <w:p w14:paraId="161968DF" w14:textId="1FF5B509" w:rsidR="00640B79" w:rsidRPr="00640B79" w:rsidRDefault="00640B79" w:rsidP="00805C0D">
      <w:pPr>
        <w:pStyle w:val="Prrafodelista"/>
        <w:numPr>
          <w:ilvl w:val="0"/>
          <w:numId w:val="36"/>
        </w:numPr>
        <w:ind w:right="51"/>
        <w:jc w:val="both"/>
        <w:rPr>
          <w:rFonts w:ascii="Verdana" w:hAnsi="Verdana" w:cs="Arial"/>
          <w:sz w:val="22"/>
          <w:szCs w:val="22"/>
          <w:lang w:val="es-MX"/>
        </w:rPr>
      </w:pPr>
      <w:r w:rsidRPr="00640B79">
        <w:rPr>
          <w:rFonts w:ascii="Verdana" w:hAnsi="Verdana" w:cs="Arial"/>
          <w:sz w:val="22"/>
          <w:szCs w:val="22"/>
          <w:lang w:val="es-MX"/>
        </w:rPr>
        <w:t xml:space="preserve">La política de permanencia de la información en </w:t>
      </w:r>
      <w:proofErr w:type="spellStart"/>
      <w:r w:rsidRPr="00640B79">
        <w:rPr>
          <w:rFonts w:ascii="Verdana" w:hAnsi="Verdana" w:cs="Arial"/>
          <w:sz w:val="22"/>
          <w:szCs w:val="22"/>
          <w:lang w:val="es-MX"/>
        </w:rPr>
        <w:t>backups</w:t>
      </w:r>
      <w:proofErr w:type="spellEnd"/>
      <w:r w:rsidRPr="00640B79">
        <w:rPr>
          <w:rFonts w:ascii="Verdana" w:hAnsi="Verdana" w:cs="Arial"/>
          <w:sz w:val="22"/>
          <w:szCs w:val="22"/>
          <w:lang w:val="es-MX"/>
        </w:rPr>
        <w:t xml:space="preserve"> se implementa basado en el sistema de rotación GFS (abuelo, padre, hijo); en donde los </w:t>
      </w:r>
      <w:proofErr w:type="spellStart"/>
      <w:r w:rsidRPr="00640B79">
        <w:rPr>
          <w:rFonts w:ascii="Verdana" w:hAnsi="Verdana" w:cs="Arial"/>
          <w:sz w:val="22"/>
          <w:szCs w:val="22"/>
          <w:lang w:val="es-MX"/>
        </w:rPr>
        <w:t>backups</w:t>
      </w:r>
      <w:proofErr w:type="spellEnd"/>
      <w:r w:rsidRPr="00640B79">
        <w:rPr>
          <w:rFonts w:ascii="Verdana" w:hAnsi="Verdana" w:cs="Arial"/>
          <w:sz w:val="22"/>
          <w:szCs w:val="22"/>
          <w:lang w:val="es-MX"/>
        </w:rPr>
        <w:t xml:space="preserve"> diarios se rotan semanalmente, los </w:t>
      </w:r>
      <w:proofErr w:type="spellStart"/>
      <w:r w:rsidRPr="00640B79">
        <w:rPr>
          <w:rFonts w:ascii="Verdana" w:hAnsi="Verdana" w:cs="Arial"/>
          <w:sz w:val="22"/>
          <w:szCs w:val="22"/>
          <w:lang w:val="es-MX"/>
        </w:rPr>
        <w:t>backups</w:t>
      </w:r>
      <w:proofErr w:type="spellEnd"/>
      <w:r w:rsidRPr="00640B79">
        <w:rPr>
          <w:rFonts w:ascii="Verdana" w:hAnsi="Verdana" w:cs="Arial"/>
          <w:sz w:val="22"/>
          <w:szCs w:val="22"/>
          <w:lang w:val="es-MX"/>
        </w:rPr>
        <w:t xml:space="preserve"> semanales se rotan mensualmente, los </w:t>
      </w:r>
      <w:proofErr w:type="spellStart"/>
      <w:r w:rsidRPr="00640B79">
        <w:rPr>
          <w:rFonts w:ascii="Verdana" w:hAnsi="Verdana" w:cs="Arial"/>
          <w:sz w:val="22"/>
          <w:szCs w:val="22"/>
          <w:lang w:val="es-MX"/>
        </w:rPr>
        <w:t>backups</w:t>
      </w:r>
      <w:proofErr w:type="spellEnd"/>
      <w:r w:rsidRPr="00640B79">
        <w:rPr>
          <w:rFonts w:ascii="Verdana" w:hAnsi="Verdana" w:cs="Arial"/>
          <w:sz w:val="22"/>
          <w:szCs w:val="22"/>
          <w:lang w:val="es-MX"/>
        </w:rPr>
        <w:t xml:space="preserve"> mensuales se rotan anualmente y los anuales se guardan por 5 años; de acuerdo </w:t>
      </w:r>
      <w:r w:rsidR="003B631E">
        <w:rPr>
          <w:rFonts w:ascii="Verdana" w:hAnsi="Verdana" w:cs="Arial"/>
          <w:sz w:val="22"/>
          <w:szCs w:val="22"/>
          <w:lang w:val="es-MX"/>
        </w:rPr>
        <w:t>con</w:t>
      </w:r>
      <w:r w:rsidR="003B631E" w:rsidRPr="00640B79">
        <w:rPr>
          <w:rFonts w:ascii="Verdana" w:hAnsi="Verdana" w:cs="Arial"/>
          <w:sz w:val="22"/>
          <w:szCs w:val="22"/>
          <w:lang w:val="es-MX"/>
        </w:rPr>
        <w:t xml:space="preserve"> </w:t>
      </w:r>
      <w:r w:rsidRPr="00640B79">
        <w:rPr>
          <w:rFonts w:ascii="Verdana" w:hAnsi="Verdana" w:cs="Arial"/>
          <w:sz w:val="22"/>
          <w:szCs w:val="22"/>
          <w:lang w:val="es-MX"/>
        </w:rPr>
        <w:t xml:space="preserve">la retención establecida en las políticas de respaldo definidas en el presente documento. </w:t>
      </w:r>
    </w:p>
    <w:p w14:paraId="67D8DE18" w14:textId="77777777" w:rsidR="00640B79" w:rsidRPr="00640B79" w:rsidRDefault="00640B79" w:rsidP="00805C0D">
      <w:pPr>
        <w:pStyle w:val="Prrafodelista"/>
        <w:numPr>
          <w:ilvl w:val="0"/>
          <w:numId w:val="36"/>
        </w:numPr>
        <w:ind w:right="51"/>
        <w:jc w:val="both"/>
        <w:rPr>
          <w:rFonts w:ascii="Verdana" w:hAnsi="Verdana" w:cs="Arial"/>
          <w:sz w:val="22"/>
          <w:szCs w:val="22"/>
          <w:lang w:val="es-MX"/>
        </w:rPr>
      </w:pPr>
      <w:r w:rsidRPr="00640B79">
        <w:rPr>
          <w:rFonts w:ascii="Verdana" w:hAnsi="Verdana" w:cs="Arial"/>
          <w:sz w:val="22"/>
          <w:szCs w:val="22"/>
          <w:lang w:val="es-MX"/>
        </w:rPr>
        <w:t xml:space="preserve">Se deben realizar pruebas de restauración cada seis meses, para garantizar el correcto funcionamiento de las copias de seguridad y generar el registro en la bitácora de pruebas de restauración. </w:t>
      </w:r>
    </w:p>
    <w:p w14:paraId="26E7C030" w14:textId="1E394143" w:rsidR="006117C0" w:rsidRPr="00944F00" w:rsidRDefault="00640B79" w:rsidP="00805C0D">
      <w:pPr>
        <w:pStyle w:val="Prrafodelista"/>
        <w:numPr>
          <w:ilvl w:val="0"/>
          <w:numId w:val="36"/>
        </w:numPr>
        <w:ind w:right="51"/>
        <w:jc w:val="both"/>
        <w:rPr>
          <w:rFonts w:ascii="Verdana" w:hAnsi="Verdana" w:cs="Arial"/>
          <w:sz w:val="22"/>
          <w:szCs w:val="22"/>
          <w:lang w:val="es-MX"/>
        </w:rPr>
      </w:pPr>
      <w:r w:rsidRPr="00640B79">
        <w:rPr>
          <w:rFonts w:ascii="Verdana" w:hAnsi="Verdana" w:cs="Arial"/>
          <w:sz w:val="22"/>
          <w:szCs w:val="22"/>
          <w:lang w:val="es-MX"/>
        </w:rPr>
        <w:t xml:space="preserve">Las solicitudes de restauración de bases de datos deben ser validadas previamente por el Administrador de Base de datos y este debe realizar la solicitud al centro de cómputo con la información necesaria para el proceso de restauración (Servidor, ruta y fecha de </w:t>
      </w:r>
      <w:proofErr w:type="spellStart"/>
      <w:r w:rsidRPr="00640B79">
        <w:rPr>
          <w:rFonts w:ascii="Verdana" w:hAnsi="Verdana" w:cs="Arial"/>
          <w:sz w:val="22"/>
          <w:szCs w:val="22"/>
          <w:lang w:val="es-MX"/>
        </w:rPr>
        <w:t>backup</w:t>
      </w:r>
      <w:proofErr w:type="spellEnd"/>
      <w:r w:rsidRPr="00640B79">
        <w:rPr>
          <w:rFonts w:ascii="Verdana" w:hAnsi="Verdana" w:cs="Arial"/>
          <w:sz w:val="22"/>
          <w:szCs w:val="22"/>
          <w:lang w:val="es-MX"/>
        </w:rPr>
        <w:t>).</w:t>
      </w:r>
    </w:p>
    <w:p w14:paraId="27AF8E82" w14:textId="77777777" w:rsidR="00944F00" w:rsidRDefault="00944F00" w:rsidP="00944F00">
      <w:pPr>
        <w:jc w:val="both"/>
        <w:rPr>
          <w:rFonts w:ascii="Verdana" w:hAnsi="Verdana" w:cs="Arial"/>
          <w:b/>
          <w:sz w:val="22"/>
          <w:szCs w:val="22"/>
        </w:rPr>
      </w:pPr>
    </w:p>
    <w:p w14:paraId="0CE88770" w14:textId="0417FF73" w:rsidR="00944F00" w:rsidRPr="00944F00" w:rsidRDefault="00944F00" w:rsidP="00944F00">
      <w:pPr>
        <w:jc w:val="both"/>
        <w:rPr>
          <w:rFonts w:ascii="Verdana" w:hAnsi="Verdana" w:cs="Arial"/>
          <w:b/>
          <w:sz w:val="22"/>
          <w:szCs w:val="22"/>
        </w:rPr>
      </w:pPr>
      <w:r w:rsidRPr="00944F00">
        <w:rPr>
          <w:rFonts w:ascii="Verdana" w:hAnsi="Verdana" w:cs="Arial"/>
          <w:b/>
          <w:sz w:val="22"/>
          <w:szCs w:val="22"/>
        </w:rPr>
        <w:t>5.2 Roles y responsabilidades</w:t>
      </w:r>
    </w:p>
    <w:p w14:paraId="4FA08E95" w14:textId="77777777" w:rsidR="00944F00" w:rsidRPr="00944F00" w:rsidRDefault="00944F00" w:rsidP="00944F00">
      <w:pPr>
        <w:jc w:val="both"/>
        <w:rPr>
          <w:rFonts w:ascii="Verdana" w:hAnsi="Verdana" w:cs="Arial"/>
          <w:b/>
          <w:sz w:val="22"/>
          <w:szCs w:val="22"/>
        </w:rPr>
      </w:pPr>
    </w:p>
    <w:p w14:paraId="4B30C895" w14:textId="6FE48AA1" w:rsidR="005D246C" w:rsidRPr="00944F00" w:rsidRDefault="00944F00" w:rsidP="001269E2">
      <w:pPr>
        <w:ind w:left="468"/>
        <w:jc w:val="both"/>
        <w:rPr>
          <w:rFonts w:ascii="Verdana" w:hAnsi="Verdana" w:cs="Arial"/>
          <w:sz w:val="22"/>
          <w:szCs w:val="22"/>
        </w:rPr>
      </w:pPr>
      <w:r w:rsidRPr="00944F00">
        <w:rPr>
          <w:rFonts w:ascii="Verdana" w:hAnsi="Verdana" w:cs="Arial"/>
          <w:sz w:val="22"/>
          <w:szCs w:val="22"/>
        </w:rPr>
        <w:t>Para la gestión de lo dispuesto en este documento se establecen los roles y responsabilidades que se describen a continuación:</w:t>
      </w:r>
    </w:p>
    <w:p w14:paraId="298BE0AF" w14:textId="01E20CC6" w:rsidR="00B67844" w:rsidRDefault="00B67844" w:rsidP="005D246C">
      <w:pPr>
        <w:jc w:val="both"/>
        <w:rPr>
          <w:rFonts w:ascii="Verdana" w:hAnsi="Verdana" w:cs="Arial"/>
          <w:b/>
          <w:sz w:val="22"/>
          <w:szCs w:val="22"/>
        </w:rPr>
      </w:pPr>
    </w:p>
    <w:tbl>
      <w:tblPr>
        <w:tblStyle w:val="TableNormal"/>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6237"/>
      </w:tblGrid>
      <w:tr w:rsidR="00A50FC1" w:rsidRPr="00F9392C" w14:paraId="4601C747" w14:textId="77777777" w:rsidTr="00805C0D">
        <w:trPr>
          <w:trHeight w:val="302"/>
          <w:tblHeader/>
        </w:trPr>
        <w:tc>
          <w:tcPr>
            <w:tcW w:w="2552" w:type="dxa"/>
            <w:shd w:val="clear" w:color="auto" w:fill="D9D9D9" w:themeFill="background1" w:themeFillShade="D9"/>
          </w:tcPr>
          <w:p w14:paraId="5773CE9F" w14:textId="77777777" w:rsidR="00A50FC1" w:rsidRPr="00F9392C" w:rsidRDefault="00A50FC1" w:rsidP="002C6DA9">
            <w:pPr>
              <w:pStyle w:val="TableParagraph"/>
              <w:spacing w:before="43" w:line="239" w:lineRule="exact"/>
              <w:jc w:val="center"/>
              <w:rPr>
                <w:rFonts w:ascii="Verdana" w:hAnsi="Verdana" w:cstheme="minorHAnsi"/>
                <w:b/>
                <w:lang w:val="es-CO"/>
              </w:rPr>
            </w:pPr>
            <w:r w:rsidRPr="00F9392C">
              <w:rPr>
                <w:rFonts w:ascii="Verdana" w:hAnsi="Verdana" w:cstheme="minorHAnsi"/>
                <w:b/>
                <w:lang w:val="es-CO"/>
              </w:rPr>
              <w:lastRenderedPageBreak/>
              <w:t>Rol</w:t>
            </w:r>
          </w:p>
        </w:tc>
        <w:tc>
          <w:tcPr>
            <w:tcW w:w="6237" w:type="dxa"/>
            <w:shd w:val="clear" w:color="auto" w:fill="D9D9D9" w:themeFill="background1" w:themeFillShade="D9"/>
          </w:tcPr>
          <w:p w14:paraId="10CA8FF8" w14:textId="77777777" w:rsidR="00A50FC1" w:rsidRPr="00F9392C" w:rsidRDefault="00A50FC1" w:rsidP="002C6DA9">
            <w:pPr>
              <w:pStyle w:val="TableParagraph"/>
              <w:spacing w:before="43" w:line="239" w:lineRule="exact"/>
              <w:jc w:val="center"/>
              <w:rPr>
                <w:rFonts w:ascii="Verdana" w:hAnsi="Verdana" w:cstheme="minorHAnsi"/>
                <w:b/>
                <w:lang w:val="es-CO"/>
              </w:rPr>
            </w:pPr>
            <w:r w:rsidRPr="00F9392C">
              <w:rPr>
                <w:rFonts w:ascii="Verdana" w:hAnsi="Verdana" w:cstheme="minorHAnsi"/>
                <w:b/>
                <w:lang w:val="es-CO"/>
              </w:rPr>
              <w:t>Responsabilidad</w:t>
            </w:r>
          </w:p>
        </w:tc>
      </w:tr>
      <w:tr w:rsidR="00A50FC1" w:rsidRPr="00F9392C" w14:paraId="47A7B527" w14:textId="77777777" w:rsidTr="00805C0D">
        <w:trPr>
          <w:trHeight w:val="529"/>
          <w:tblHeader/>
        </w:trPr>
        <w:tc>
          <w:tcPr>
            <w:tcW w:w="2552" w:type="dxa"/>
            <w:shd w:val="clear" w:color="auto" w:fill="auto"/>
          </w:tcPr>
          <w:p w14:paraId="4D46D2BF" w14:textId="77777777" w:rsidR="00A50FC1" w:rsidRPr="002D25C4" w:rsidRDefault="00A50FC1" w:rsidP="002C6DA9">
            <w:pPr>
              <w:pStyle w:val="TableParagraph"/>
              <w:spacing w:before="43" w:line="239" w:lineRule="exact"/>
              <w:rPr>
                <w:rFonts w:ascii="Verdana" w:hAnsi="Verdana" w:cstheme="minorHAnsi"/>
                <w:b/>
                <w:lang w:val="es-CO"/>
              </w:rPr>
            </w:pPr>
            <w:r w:rsidRPr="002D25C4">
              <w:rPr>
                <w:rFonts w:ascii="Verdana" w:hAnsi="Verdana" w:cstheme="minorHAnsi"/>
                <w:b/>
                <w:lang w:val="es-CO"/>
              </w:rPr>
              <w:t>Adminis</w:t>
            </w:r>
            <w:r>
              <w:rPr>
                <w:rFonts w:ascii="Verdana" w:hAnsi="Verdana" w:cstheme="minorHAnsi"/>
                <w:b/>
                <w:lang w:val="es-CO"/>
              </w:rPr>
              <w:t xml:space="preserve">trador de </w:t>
            </w:r>
            <w:proofErr w:type="spellStart"/>
            <w:r>
              <w:rPr>
                <w:rFonts w:ascii="Verdana" w:hAnsi="Verdana" w:cstheme="minorHAnsi"/>
                <w:b/>
                <w:lang w:val="es-CO"/>
              </w:rPr>
              <w:t>backup</w:t>
            </w:r>
            <w:proofErr w:type="spellEnd"/>
          </w:p>
        </w:tc>
        <w:tc>
          <w:tcPr>
            <w:tcW w:w="6237" w:type="dxa"/>
            <w:shd w:val="clear" w:color="auto" w:fill="auto"/>
          </w:tcPr>
          <w:p w14:paraId="60ECD150" w14:textId="4F40A16D" w:rsidR="00A50FC1" w:rsidRPr="00A50FC1" w:rsidRDefault="00A50FC1" w:rsidP="00A50FC1">
            <w:pPr>
              <w:pStyle w:val="TableParagraph"/>
              <w:numPr>
                <w:ilvl w:val="0"/>
                <w:numId w:val="38"/>
              </w:numPr>
              <w:spacing w:before="43" w:line="239" w:lineRule="exact"/>
              <w:rPr>
                <w:rFonts w:ascii="Verdana" w:eastAsiaTheme="minorEastAsia" w:hAnsi="Verdana"/>
                <w:bCs/>
                <w:lang w:eastAsia="es-ES"/>
              </w:rPr>
            </w:pPr>
            <w:r>
              <w:rPr>
                <w:rFonts w:ascii="Verdana" w:eastAsiaTheme="minorEastAsia" w:hAnsi="Verdana"/>
                <w:bCs/>
                <w:lang w:eastAsia="es-ES"/>
              </w:rPr>
              <w:t xml:space="preserve">Restaurar </w:t>
            </w:r>
            <w:proofErr w:type="spellStart"/>
            <w:r>
              <w:rPr>
                <w:rFonts w:ascii="Verdana" w:eastAsiaTheme="minorEastAsia" w:hAnsi="Verdana"/>
                <w:bCs/>
                <w:lang w:eastAsia="es-ES"/>
              </w:rPr>
              <w:t>backups</w:t>
            </w:r>
            <w:proofErr w:type="spellEnd"/>
            <w:r>
              <w:rPr>
                <w:rFonts w:ascii="Verdana" w:eastAsiaTheme="minorEastAsia" w:hAnsi="Verdana"/>
                <w:bCs/>
                <w:lang w:eastAsia="es-ES"/>
              </w:rPr>
              <w:t xml:space="preserve"> solicitados.</w:t>
            </w:r>
          </w:p>
          <w:p w14:paraId="04302FD5" w14:textId="0BD6391F" w:rsidR="00A50FC1" w:rsidRPr="0032250F" w:rsidRDefault="00A50FC1" w:rsidP="0060574B">
            <w:pPr>
              <w:pStyle w:val="TableParagraph"/>
              <w:numPr>
                <w:ilvl w:val="0"/>
                <w:numId w:val="38"/>
              </w:numPr>
              <w:spacing w:before="43" w:line="239" w:lineRule="exact"/>
              <w:rPr>
                <w:rFonts w:ascii="Verdana" w:eastAsiaTheme="minorEastAsia" w:hAnsi="Verdana"/>
                <w:bCs/>
                <w:lang w:eastAsia="es-ES"/>
              </w:rPr>
            </w:pPr>
            <w:r w:rsidRPr="002D25C4">
              <w:rPr>
                <w:rFonts w:ascii="Verdana" w:eastAsiaTheme="minorEastAsia" w:hAnsi="Verdana"/>
                <w:bCs/>
                <w:lang w:eastAsia="es-ES"/>
              </w:rPr>
              <w:t xml:space="preserve">Realizar pruebas de restauración de </w:t>
            </w:r>
            <w:proofErr w:type="spellStart"/>
            <w:r w:rsidRPr="002D25C4">
              <w:rPr>
                <w:rFonts w:ascii="Verdana" w:eastAsiaTheme="minorEastAsia" w:hAnsi="Verdana"/>
                <w:bCs/>
                <w:lang w:eastAsia="es-ES"/>
              </w:rPr>
              <w:t>backup</w:t>
            </w:r>
            <w:proofErr w:type="spellEnd"/>
            <w:r w:rsidRPr="002D25C4">
              <w:rPr>
                <w:rFonts w:ascii="Verdana" w:eastAsiaTheme="minorEastAsia" w:hAnsi="Verdana"/>
                <w:bCs/>
                <w:lang w:eastAsia="es-ES"/>
              </w:rPr>
              <w:t xml:space="preserve"> periódicamente</w:t>
            </w:r>
            <w:r>
              <w:rPr>
                <w:rFonts w:ascii="Verdana" w:eastAsiaTheme="minorEastAsia" w:hAnsi="Verdana"/>
                <w:bCs/>
                <w:lang w:eastAsia="es-ES"/>
              </w:rPr>
              <w:t>.</w:t>
            </w:r>
            <w:r w:rsidRPr="002D25C4">
              <w:rPr>
                <w:rFonts w:ascii="Verdana" w:eastAsiaTheme="minorEastAsia" w:hAnsi="Verdana"/>
                <w:bCs/>
                <w:lang w:eastAsia="es-ES"/>
              </w:rPr>
              <w:t xml:space="preserve"> </w:t>
            </w:r>
          </w:p>
        </w:tc>
      </w:tr>
      <w:tr w:rsidR="00A50FC1" w:rsidRPr="00F9392C" w14:paraId="7E0D5D93" w14:textId="77777777" w:rsidTr="00805C0D">
        <w:trPr>
          <w:trHeight w:val="385"/>
          <w:tblHeader/>
        </w:trPr>
        <w:tc>
          <w:tcPr>
            <w:tcW w:w="2552" w:type="dxa"/>
            <w:shd w:val="clear" w:color="auto" w:fill="auto"/>
          </w:tcPr>
          <w:p w14:paraId="07DD6A8B" w14:textId="77777777" w:rsidR="00A50FC1" w:rsidRPr="000301B8" w:rsidRDefault="00A50FC1" w:rsidP="002C6DA9">
            <w:pPr>
              <w:pStyle w:val="TableParagraph"/>
              <w:spacing w:before="43" w:line="239" w:lineRule="exact"/>
              <w:rPr>
                <w:rFonts w:ascii="Verdana" w:eastAsiaTheme="minorEastAsia" w:hAnsi="Verdana"/>
                <w:b/>
                <w:bCs/>
                <w:lang w:eastAsia="es-ES"/>
              </w:rPr>
            </w:pPr>
            <w:r>
              <w:rPr>
                <w:rFonts w:ascii="Verdana" w:eastAsiaTheme="minorEastAsia" w:hAnsi="Verdana"/>
                <w:b/>
                <w:bCs/>
                <w:lang w:eastAsia="es-ES"/>
              </w:rPr>
              <w:t>Operador de</w:t>
            </w:r>
            <w:r w:rsidRPr="000301B8">
              <w:rPr>
                <w:rFonts w:ascii="Verdana" w:eastAsiaTheme="minorEastAsia" w:hAnsi="Verdana"/>
                <w:b/>
                <w:bCs/>
                <w:lang w:eastAsia="es-ES"/>
              </w:rPr>
              <w:t xml:space="preserve"> centro de</w:t>
            </w:r>
          </w:p>
          <w:p w14:paraId="544D1403" w14:textId="77777777" w:rsidR="00A50FC1" w:rsidRDefault="00A50FC1" w:rsidP="002C6DA9">
            <w:pPr>
              <w:pStyle w:val="TableParagraph"/>
              <w:spacing w:before="43" w:line="239" w:lineRule="exact"/>
              <w:rPr>
                <w:rFonts w:ascii="Verdana" w:eastAsiaTheme="minorEastAsia" w:hAnsi="Verdana"/>
                <w:b/>
                <w:bCs/>
                <w:lang w:eastAsia="es-ES"/>
              </w:rPr>
            </w:pPr>
            <w:r w:rsidRPr="000301B8">
              <w:rPr>
                <w:rFonts w:ascii="Verdana" w:eastAsiaTheme="minorEastAsia" w:hAnsi="Verdana"/>
                <w:b/>
                <w:bCs/>
                <w:lang w:eastAsia="es-ES"/>
              </w:rPr>
              <w:t>cómputo</w:t>
            </w:r>
          </w:p>
        </w:tc>
        <w:tc>
          <w:tcPr>
            <w:tcW w:w="6237" w:type="dxa"/>
            <w:shd w:val="clear" w:color="auto" w:fill="auto"/>
          </w:tcPr>
          <w:p w14:paraId="49A5F0A2" w14:textId="77777777" w:rsidR="00A50FC1" w:rsidRPr="002D25C4" w:rsidRDefault="00A50FC1" w:rsidP="00A50FC1">
            <w:pPr>
              <w:pStyle w:val="TableParagraph"/>
              <w:numPr>
                <w:ilvl w:val="0"/>
                <w:numId w:val="38"/>
              </w:numPr>
              <w:spacing w:before="43" w:line="239" w:lineRule="exact"/>
              <w:rPr>
                <w:rFonts w:ascii="Verdana" w:eastAsiaTheme="minorEastAsia" w:hAnsi="Verdana"/>
                <w:bCs/>
                <w:lang w:eastAsia="es-ES"/>
              </w:rPr>
            </w:pPr>
            <w:r>
              <w:rPr>
                <w:rFonts w:ascii="Verdana" w:eastAsiaTheme="minorEastAsia" w:hAnsi="Verdana"/>
                <w:bCs/>
                <w:lang w:eastAsia="es-ES"/>
              </w:rPr>
              <w:t xml:space="preserve">Restaurar </w:t>
            </w:r>
            <w:proofErr w:type="spellStart"/>
            <w:r>
              <w:rPr>
                <w:rFonts w:ascii="Verdana" w:eastAsiaTheme="minorEastAsia" w:hAnsi="Verdana"/>
                <w:bCs/>
                <w:lang w:eastAsia="es-ES"/>
              </w:rPr>
              <w:t>backups</w:t>
            </w:r>
            <w:proofErr w:type="spellEnd"/>
            <w:r>
              <w:rPr>
                <w:rFonts w:ascii="Verdana" w:eastAsiaTheme="minorEastAsia" w:hAnsi="Verdana"/>
                <w:bCs/>
                <w:lang w:eastAsia="es-ES"/>
              </w:rPr>
              <w:t xml:space="preserve"> solicitados. </w:t>
            </w:r>
          </w:p>
        </w:tc>
      </w:tr>
      <w:tr w:rsidR="00A50FC1" w:rsidRPr="00F9392C" w14:paraId="7DC31F82" w14:textId="77777777" w:rsidTr="00805C0D">
        <w:trPr>
          <w:trHeight w:val="1265"/>
          <w:tblHeader/>
        </w:trPr>
        <w:tc>
          <w:tcPr>
            <w:tcW w:w="2552" w:type="dxa"/>
            <w:shd w:val="clear" w:color="auto" w:fill="auto"/>
          </w:tcPr>
          <w:p w14:paraId="61CBD1BA" w14:textId="77777777" w:rsidR="00A50FC1" w:rsidRDefault="00A50FC1" w:rsidP="002C6DA9">
            <w:pPr>
              <w:pStyle w:val="TableParagraph"/>
              <w:spacing w:before="43" w:line="239" w:lineRule="exact"/>
              <w:rPr>
                <w:rFonts w:ascii="Verdana" w:eastAsiaTheme="minorEastAsia" w:hAnsi="Verdana"/>
                <w:b/>
                <w:bCs/>
                <w:lang w:eastAsia="es-ES"/>
              </w:rPr>
            </w:pPr>
            <w:r>
              <w:rPr>
                <w:rFonts w:ascii="Verdana" w:eastAsiaTheme="minorEastAsia" w:hAnsi="Verdana"/>
                <w:b/>
                <w:bCs/>
                <w:lang w:eastAsia="es-ES"/>
              </w:rPr>
              <w:t>Usuario dueño de la información y/o Administrador de Plataformas y Bases de datos.</w:t>
            </w:r>
          </w:p>
        </w:tc>
        <w:tc>
          <w:tcPr>
            <w:tcW w:w="6237" w:type="dxa"/>
            <w:shd w:val="clear" w:color="auto" w:fill="auto"/>
          </w:tcPr>
          <w:p w14:paraId="3BE7ED73" w14:textId="77777777" w:rsidR="00A50FC1" w:rsidRDefault="00A50FC1" w:rsidP="00A50FC1">
            <w:pPr>
              <w:pStyle w:val="TableParagraph"/>
              <w:numPr>
                <w:ilvl w:val="0"/>
                <w:numId w:val="37"/>
              </w:numPr>
              <w:spacing w:before="43" w:line="239" w:lineRule="exact"/>
              <w:rPr>
                <w:rFonts w:ascii="Verdana" w:eastAsiaTheme="minorEastAsia" w:hAnsi="Verdana"/>
                <w:bCs/>
                <w:lang w:eastAsia="es-ES"/>
              </w:rPr>
            </w:pPr>
            <w:r>
              <w:rPr>
                <w:rFonts w:ascii="Verdana" w:eastAsiaTheme="minorEastAsia" w:hAnsi="Verdana"/>
                <w:bCs/>
                <w:lang w:eastAsia="es-ES"/>
              </w:rPr>
              <w:t xml:space="preserve">Solicitar restauración de </w:t>
            </w:r>
            <w:proofErr w:type="spellStart"/>
            <w:r>
              <w:rPr>
                <w:rFonts w:ascii="Verdana" w:eastAsiaTheme="minorEastAsia" w:hAnsi="Verdana"/>
                <w:bCs/>
                <w:lang w:eastAsia="es-ES"/>
              </w:rPr>
              <w:t>backups</w:t>
            </w:r>
            <w:proofErr w:type="spellEnd"/>
            <w:r>
              <w:rPr>
                <w:rFonts w:ascii="Verdana" w:eastAsiaTheme="minorEastAsia" w:hAnsi="Verdana"/>
                <w:bCs/>
                <w:lang w:eastAsia="es-ES"/>
              </w:rPr>
              <w:t xml:space="preserve"> de acuerdo con la necesidad presentada.</w:t>
            </w:r>
          </w:p>
          <w:p w14:paraId="4B8D392E" w14:textId="302ED70A" w:rsidR="00A50FC1" w:rsidRDefault="00A50FC1" w:rsidP="00A50FC1">
            <w:pPr>
              <w:pStyle w:val="TableParagraph"/>
              <w:numPr>
                <w:ilvl w:val="0"/>
                <w:numId w:val="37"/>
              </w:numPr>
              <w:spacing w:before="43" w:line="239" w:lineRule="exact"/>
              <w:rPr>
                <w:rFonts w:ascii="Verdana" w:eastAsiaTheme="minorEastAsia" w:hAnsi="Verdana"/>
                <w:bCs/>
                <w:lang w:eastAsia="es-ES"/>
              </w:rPr>
            </w:pPr>
            <w:r>
              <w:rPr>
                <w:rFonts w:ascii="Verdana" w:eastAsiaTheme="minorEastAsia" w:hAnsi="Verdana"/>
                <w:bCs/>
                <w:lang w:eastAsia="es-ES"/>
              </w:rPr>
              <w:t xml:space="preserve">Validar que la información fue restaurada de acuerdo </w:t>
            </w:r>
            <w:r w:rsidR="003B631E">
              <w:rPr>
                <w:rFonts w:ascii="Verdana" w:eastAsiaTheme="minorEastAsia" w:hAnsi="Verdana"/>
                <w:bCs/>
                <w:lang w:eastAsia="es-ES"/>
              </w:rPr>
              <w:t xml:space="preserve">con </w:t>
            </w:r>
            <w:r>
              <w:rPr>
                <w:rFonts w:ascii="Verdana" w:eastAsiaTheme="minorEastAsia" w:hAnsi="Verdana"/>
                <w:bCs/>
                <w:lang w:eastAsia="es-ES"/>
              </w:rPr>
              <w:t>lo solicitado.</w:t>
            </w:r>
          </w:p>
          <w:p w14:paraId="03D782D7" w14:textId="66D6761C" w:rsidR="00A50FC1" w:rsidRPr="00C911AE" w:rsidRDefault="00A50FC1" w:rsidP="00A50FC1">
            <w:pPr>
              <w:pStyle w:val="TableParagraph"/>
              <w:spacing w:before="43" w:line="239" w:lineRule="exact"/>
              <w:ind w:left="429"/>
              <w:rPr>
                <w:rFonts w:ascii="Verdana" w:eastAsiaTheme="minorEastAsia" w:hAnsi="Verdana"/>
                <w:bCs/>
                <w:lang w:eastAsia="es-ES"/>
              </w:rPr>
            </w:pPr>
          </w:p>
        </w:tc>
      </w:tr>
    </w:tbl>
    <w:p w14:paraId="5810B5C9" w14:textId="79047CC8" w:rsidR="00A50FC1" w:rsidRDefault="00A50FC1" w:rsidP="005D246C">
      <w:pPr>
        <w:jc w:val="both"/>
        <w:rPr>
          <w:rFonts w:ascii="Verdana" w:hAnsi="Verdana" w:cs="Arial"/>
          <w:b/>
          <w:sz w:val="22"/>
          <w:szCs w:val="22"/>
        </w:rPr>
      </w:pPr>
    </w:p>
    <w:p w14:paraId="08D61737" w14:textId="77777777" w:rsidR="00A50FC1" w:rsidRDefault="00A50FC1" w:rsidP="00A50FC1">
      <w:pPr>
        <w:jc w:val="both"/>
        <w:rPr>
          <w:rFonts w:ascii="Verdana" w:hAnsi="Verdana" w:cs="Arial"/>
          <w:b/>
          <w:sz w:val="22"/>
          <w:szCs w:val="22"/>
        </w:rPr>
      </w:pPr>
      <w:bookmarkStart w:id="13" w:name="_Toc126301044"/>
      <w:bookmarkStart w:id="14" w:name="_Toc181004297"/>
      <w:bookmarkEnd w:id="7"/>
      <w:bookmarkEnd w:id="8"/>
      <w:bookmarkEnd w:id="9"/>
      <w:bookmarkEnd w:id="10"/>
      <w:bookmarkEnd w:id="11"/>
      <w:bookmarkEnd w:id="12"/>
    </w:p>
    <w:p w14:paraId="76376A45" w14:textId="6F3CD06B" w:rsidR="004D4ED1" w:rsidRDefault="0092547E" w:rsidP="009D7C56">
      <w:pPr>
        <w:numPr>
          <w:ilvl w:val="0"/>
          <w:numId w:val="1"/>
        </w:numPr>
        <w:ind w:left="0" w:firstLine="0"/>
        <w:jc w:val="both"/>
        <w:rPr>
          <w:rFonts w:ascii="Verdana" w:hAnsi="Verdana" w:cs="Arial"/>
          <w:b/>
          <w:sz w:val="22"/>
          <w:szCs w:val="22"/>
        </w:rPr>
      </w:pPr>
      <w:r w:rsidRPr="00637295">
        <w:rPr>
          <w:rFonts w:ascii="Verdana" w:hAnsi="Verdana" w:cs="Arial"/>
          <w:b/>
          <w:sz w:val="22"/>
          <w:szCs w:val="22"/>
        </w:rPr>
        <w:t>DESCRIPCIÓN</w:t>
      </w:r>
      <w:bookmarkEnd w:id="13"/>
      <w:bookmarkEnd w:id="14"/>
    </w:p>
    <w:p w14:paraId="643AF123" w14:textId="62B8BD91" w:rsidR="00A50FC1" w:rsidRPr="00637295" w:rsidRDefault="00A50FC1" w:rsidP="00A50FC1">
      <w:pPr>
        <w:jc w:val="both"/>
        <w:rPr>
          <w:rFonts w:ascii="Verdana" w:hAnsi="Verdana" w:cs="Arial"/>
          <w:b/>
          <w:sz w:val="22"/>
          <w:szCs w:val="22"/>
        </w:rPr>
      </w:pP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3"/>
        <w:gridCol w:w="1838"/>
        <w:gridCol w:w="1701"/>
        <w:gridCol w:w="567"/>
        <w:gridCol w:w="2126"/>
        <w:gridCol w:w="1985"/>
        <w:gridCol w:w="1701"/>
      </w:tblGrid>
      <w:tr w:rsidR="00D2528F" w:rsidRPr="00A50FC1" w14:paraId="39089287" w14:textId="77777777" w:rsidTr="00D2528F">
        <w:trPr>
          <w:trHeight w:val="494"/>
          <w:tblHeader/>
        </w:trPr>
        <w:tc>
          <w:tcPr>
            <w:tcW w:w="573" w:type="dxa"/>
            <w:shd w:val="clear" w:color="auto" w:fill="D9D9D9"/>
            <w:tcMar>
              <w:top w:w="57" w:type="dxa"/>
              <w:left w:w="113" w:type="dxa"/>
              <w:bottom w:w="57" w:type="dxa"/>
            </w:tcMar>
            <w:vAlign w:val="center"/>
          </w:tcPr>
          <w:p w14:paraId="3A509982" w14:textId="77777777" w:rsidR="00D2528F" w:rsidRPr="00A50FC1" w:rsidRDefault="00D2528F" w:rsidP="002C6DA9">
            <w:pPr>
              <w:ind w:right="34"/>
              <w:jc w:val="center"/>
              <w:rPr>
                <w:rFonts w:ascii="Verdana" w:hAnsi="Verdana" w:cs="Arial"/>
                <w:b/>
                <w:sz w:val="22"/>
                <w:szCs w:val="22"/>
              </w:rPr>
            </w:pPr>
            <w:r w:rsidRPr="00A50FC1">
              <w:rPr>
                <w:rFonts w:ascii="Verdana" w:hAnsi="Verdana" w:cs="Arial"/>
                <w:b/>
                <w:sz w:val="22"/>
                <w:szCs w:val="22"/>
              </w:rPr>
              <w:t>No.</w:t>
            </w:r>
          </w:p>
        </w:tc>
        <w:tc>
          <w:tcPr>
            <w:tcW w:w="1838" w:type="dxa"/>
            <w:shd w:val="clear" w:color="auto" w:fill="D9D9D9"/>
            <w:tcMar>
              <w:top w:w="57" w:type="dxa"/>
              <w:left w:w="113" w:type="dxa"/>
              <w:bottom w:w="57" w:type="dxa"/>
            </w:tcMar>
            <w:vAlign w:val="center"/>
          </w:tcPr>
          <w:p w14:paraId="411DD1A4" w14:textId="77777777" w:rsidR="00D2528F" w:rsidRPr="00A50FC1" w:rsidRDefault="00D2528F" w:rsidP="002C6DA9">
            <w:pPr>
              <w:ind w:right="34"/>
              <w:jc w:val="center"/>
              <w:rPr>
                <w:rFonts w:ascii="Verdana" w:hAnsi="Verdana" w:cs="Arial"/>
                <w:b/>
                <w:sz w:val="22"/>
                <w:szCs w:val="22"/>
              </w:rPr>
            </w:pPr>
            <w:r w:rsidRPr="00A50FC1">
              <w:rPr>
                <w:rFonts w:ascii="Verdana" w:hAnsi="Verdana" w:cs="Arial"/>
                <w:b/>
                <w:sz w:val="22"/>
                <w:szCs w:val="22"/>
              </w:rPr>
              <w:t>PROVEEDOR</w:t>
            </w:r>
          </w:p>
          <w:p w14:paraId="300057A5" w14:textId="77777777" w:rsidR="00D2528F" w:rsidRPr="00A50FC1" w:rsidRDefault="00D2528F" w:rsidP="002C6DA9">
            <w:pPr>
              <w:ind w:right="34"/>
              <w:jc w:val="center"/>
              <w:rPr>
                <w:rFonts w:ascii="Verdana" w:hAnsi="Verdana" w:cs="Arial"/>
                <w:b/>
                <w:sz w:val="22"/>
                <w:szCs w:val="22"/>
              </w:rPr>
            </w:pPr>
            <w:r w:rsidRPr="00A50FC1">
              <w:rPr>
                <w:rFonts w:ascii="Verdana" w:hAnsi="Verdana" w:cs="Arial"/>
                <w:b/>
                <w:sz w:val="22"/>
                <w:szCs w:val="22"/>
              </w:rPr>
              <w:t>ENTRADAS</w:t>
            </w:r>
          </w:p>
        </w:tc>
        <w:tc>
          <w:tcPr>
            <w:tcW w:w="1701" w:type="dxa"/>
            <w:shd w:val="clear" w:color="auto" w:fill="D9D9D9"/>
            <w:tcMar>
              <w:top w:w="57" w:type="dxa"/>
              <w:left w:w="113" w:type="dxa"/>
              <w:bottom w:w="57" w:type="dxa"/>
            </w:tcMar>
            <w:vAlign w:val="center"/>
          </w:tcPr>
          <w:p w14:paraId="182F3155" w14:textId="77777777" w:rsidR="00D2528F" w:rsidRPr="00A50FC1" w:rsidRDefault="00D2528F" w:rsidP="002C6DA9">
            <w:pPr>
              <w:ind w:right="33"/>
              <w:jc w:val="center"/>
              <w:rPr>
                <w:rFonts w:ascii="Verdana" w:hAnsi="Verdana" w:cs="Arial"/>
                <w:b/>
                <w:sz w:val="22"/>
                <w:szCs w:val="22"/>
              </w:rPr>
            </w:pPr>
            <w:r w:rsidRPr="00A50FC1">
              <w:rPr>
                <w:rFonts w:ascii="Verdana" w:hAnsi="Verdana" w:cs="Arial"/>
                <w:b/>
                <w:sz w:val="22"/>
                <w:szCs w:val="22"/>
              </w:rPr>
              <w:t>ACTIVIDAD</w:t>
            </w:r>
          </w:p>
        </w:tc>
        <w:tc>
          <w:tcPr>
            <w:tcW w:w="567" w:type="dxa"/>
            <w:shd w:val="clear" w:color="auto" w:fill="D9D9D9"/>
          </w:tcPr>
          <w:p w14:paraId="0F346801" w14:textId="355D43FB" w:rsidR="00D2528F" w:rsidRPr="00A50FC1" w:rsidRDefault="00D2528F" w:rsidP="002C6DA9">
            <w:pPr>
              <w:ind w:right="32"/>
              <w:jc w:val="center"/>
              <w:rPr>
                <w:rFonts w:ascii="Verdana" w:hAnsi="Verdana" w:cs="Arial"/>
                <w:b/>
                <w:sz w:val="22"/>
                <w:szCs w:val="22"/>
              </w:rPr>
            </w:pPr>
            <w:r>
              <w:rPr>
                <w:rFonts w:ascii="Verdana" w:hAnsi="Verdana" w:cs="Arial"/>
                <w:b/>
                <w:sz w:val="22"/>
                <w:szCs w:val="22"/>
              </w:rPr>
              <w:t>PC</w:t>
            </w:r>
          </w:p>
        </w:tc>
        <w:tc>
          <w:tcPr>
            <w:tcW w:w="2126" w:type="dxa"/>
            <w:shd w:val="clear" w:color="auto" w:fill="D9D9D9"/>
            <w:tcMar>
              <w:top w:w="57" w:type="dxa"/>
              <w:left w:w="113" w:type="dxa"/>
              <w:bottom w:w="57" w:type="dxa"/>
            </w:tcMar>
            <w:vAlign w:val="center"/>
          </w:tcPr>
          <w:p w14:paraId="65843BEE" w14:textId="5845F77D" w:rsidR="00D2528F" w:rsidRPr="00A50FC1" w:rsidRDefault="00D2528F" w:rsidP="002C6DA9">
            <w:pPr>
              <w:ind w:right="32"/>
              <w:jc w:val="center"/>
              <w:rPr>
                <w:rFonts w:ascii="Verdana" w:hAnsi="Verdana" w:cs="Arial"/>
                <w:b/>
                <w:sz w:val="22"/>
                <w:szCs w:val="22"/>
              </w:rPr>
            </w:pPr>
            <w:r w:rsidRPr="00A50FC1">
              <w:rPr>
                <w:rFonts w:ascii="Verdana" w:hAnsi="Verdana" w:cs="Arial"/>
                <w:b/>
                <w:sz w:val="22"/>
                <w:szCs w:val="22"/>
              </w:rPr>
              <w:t>RESPONSABLE</w:t>
            </w:r>
          </w:p>
        </w:tc>
        <w:tc>
          <w:tcPr>
            <w:tcW w:w="1985" w:type="dxa"/>
            <w:shd w:val="clear" w:color="auto" w:fill="D9D9D9"/>
            <w:tcMar>
              <w:top w:w="57" w:type="dxa"/>
              <w:left w:w="113" w:type="dxa"/>
              <w:bottom w:w="57" w:type="dxa"/>
            </w:tcMar>
            <w:vAlign w:val="center"/>
          </w:tcPr>
          <w:p w14:paraId="1CFC0031" w14:textId="77777777" w:rsidR="00D2528F" w:rsidRPr="00A50FC1" w:rsidRDefault="00D2528F" w:rsidP="002C6DA9">
            <w:pPr>
              <w:jc w:val="center"/>
              <w:rPr>
                <w:rFonts w:ascii="Verdana" w:hAnsi="Verdana" w:cs="Arial"/>
                <w:b/>
                <w:sz w:val="22"/>
                <w:szCs w:val="22"/>
              </w:rPr>
            </w:pPr>
            <w:r w:rsidRPr="00A50FC1">
              <w:rPr>
                <w:rFonts w:ascii="Verdana" w:hAnsi="Verdana" w:cs="Arial"/>
                <w:b/>
                <w:sz w:val="22"/>
                <w:szCs w:val="22"/>
              </w:rPr>
              <w:t>EXPLICACIÓN</w:t>
            </w:r>
          </w:p>
        </w:tc>
        <w:tc>
          <w:tcPr>
            <w:tcW w:w="1701" w:type="dxa"/>
            <w:shd w:val="clear" w:color="auto" w:fill="D9D9D9"/>
            <w:tcMar>
              <w:top w:w="57" w:type="dxa"/>
              <w:left w:w="113" w:type="dxa"/>
              <w:bottom w:w="57" w:type="dxa"/>
            </w:tcMar>
            <w:vAlign w:val="center"/>
          </w:tcPr>
          <w:p w14:paraId="0AA00C67" w14:textId="77777777" w:rsidR="00D2528F" w:rsidRPr="00A50FC1" w:rsidRDefault="00D2528F" w:rsidP="002C6DA9">
            <w:pPr>
              <w:ind w:right="166"/>
              <w:jc w:val="center"/>
              <w:rPr>
                <w:rFonts w:ascii="Verdana" w:hAnsi="Verdana" w:cs="Arial"/>
                <w:b/>
                <w:sz w:val="22"/>
                <w:szCs w:val="22"/>
              </w:rPr>
            </w:pPr>
            <w:r w:rsidRPr="00A50FC1">
              <w:rPr>
                <w:rFonts w:ascii="Verdana" w:hAnsi="Verdana" w:cs="Arial"/>
                <w:b/>
                <w:sz w:val="22"/>
                <w:szCs w:val="22"/>
              </w:rPr>
              <w:t>REGISTRO</w:t>
            </w:r>
          </w:p>
        </w:tc>
      </w:tr>
      <w:tr w:rsidR="00D2528F" w:rsidRPr="00A50FC1" w14:paraId="378F965A" w14:textId="77777777" w:rsidTr="00D2528F">
        <w:trPr>
          <w:trHeight w:val="526"/>
        </w:trPr>
        <w:tc>
          <w:tcPr>
            <w:tcW w:w="573" w:type="dxa"/>
            <w:shd w:val="clear" w:color="auto" w:fill="auto"/>
            <w:tcMar>
              <w:top w:w="57" w:type="dxa"/>
              <w:left w:w="113" w:type="dxa"/>
              <w:bottom w:w="57" w:type="dxa"/>
            </w:tcMar>
          </w:tcPr>
          <w:p w14:paraId="6A247EFD" w14:textId="77777777" w:rsidR="00D2528F" w:rsidRPr="00A50FC1" w:rsidRDefault="00D2528F" w:rsidP="002C6DA9">
            <w:pPr>
              <w:ind w:right="-799"/>
              <w:rPr>
                <w:rFonts w:ascii="Verdana" w:hAnsi="Verdana" w:cs="Arial"/>
                <w:sz w:val="22"/>
                <w:szCs w:val="22"/>
              </w:rPr>
            </w:pPr>
            <w:r w:rsidRPr="00A50FC1">
              <w:rPr>
                <w:rFonts w:ascii="Verdana" w:hAnsi="Verdana" w:cs="Arial"/>
                <w:sz w:val="22"/>
                <w:szCs w:val="22"/>
              </w:rPr>
              <w:t>1</w:t>
            </w:r>
          </w:p>
        </w:tc>
        <w:tc>
          <w:tcPr>
            <w:tcW w:w="1838" w:type="dxa"/>
            <w:tcMar>
              <w:top w:w="57" w:type="dxa"/>
              <w:left w:w="113" w:type="dxa"/>
              <w:bottom w:w="57" w:type="dxa"/>
            </w:tcMar>
          </w:tcPr>
          <w:p w14:paraId="1528A27A" w14:textId="77777777" w:rsidR="00D2528F" w:rsidRPr="00A50FC1" w:rsidRDefault="00D2528F" w:rsidP="002C6DA9">
            <w:pPr>
              <w:pStyle w:val="L3-Tasksubheading"/>
              <w:ind w:right="-799"/>
              <w:rPr>
                <w:rFonts w:ascii="Verdana" w:hAnsi="Verdana"/>
              </w:rPr>
            </w:pPr>
            <w:r w:rsidRPr="00A50FC1">
              <w:rPr>
                <w:rFonts w:ascii="Verdana" w:hAnsi="Verdana"/>
              </w:rPr>
              <w:t xml:space="preserve"> </w:t>
            </w:r>
          </w:p>
        </w:tc>
        <w:tc>
          <w:tcPr>
            <w:tcW w:w="1701" w:type="dxa"/>
            <w:shd w:val="clear" w:color="auto" w:fill="auto"/>
            <w:tcMar>
              <w:top w:w="57" w:type="dxa"/>
              <w:left w:w="113" w:type="dxa"/>
              <w:bottom w:w="57" w:type="dxa"/>
            </w:tcMar>
          </w:tcPr>
          <w:p w14:paraId="52EDF1BE" w14:textId="77777777" w:rsidR="00D2528F" w:rsidRPr="00A50FC1" w:rsidRDefault="00D2528F" w:rsidP="002C6DA9">
            <w:pPr>
              <w:pStyle w:val="L3-Tasksubheading"/>
              <w:ind w:right="-799"/>
              <w:rPr>
                <w:rFonts w:ascii="Verdana" w:hAnsi="Verdana"/>
                <w:lang w:val="es-CO" w:eastAsia="es-CO"/>
              </w:rPr>
            </w:pPr>
            <w:r w:rsidRPr="00A50FC1">
              <w:rPr>
                <w:rFonts w:ascii="Verdana" w:hAnsi="Verdana"/>
                <w:lang w:val="es-CO" w:eastAsia="es-CO"/>
              </w:rPr>
              <w:t xml:space="preserve">Solicitar </w:t>
            </w:r>
          </w:p>
          <w:p w14:paraId="0D5FF48C" w14:textId="77777777" w:rsidR="00D2528F" w:rsidRPr="00A50FC1" w:rsidRDefault="00D2528F" w:rsidP="002C6DA9">
            <w:pPr>
              <w:pStyle w:val="L3-Tasksubheading"/>
              <w:ind w:right="-799"/>
              <w:rPr>
                <w:rFonts w:ascii="Verdana" w:hAnsi="Verdana"/>
                <w:lang w:val="es-CO"/>
              </w:rPr>
            </w:pPr>
            <w:r w:rsidRPr="00A50FC1">
              <w:rPr>
                <w:rFonts w:ascii="Verdana" w:hAnsi="Verdana"/>
                <w:lang w:val="es-CO" w:eastAsia="es-CO"/>
              </w:rPr>
              <w:t>Restauración</w:t>
            </w:r>
          </w:p>
        </w:tc>
        <w:tc>
          <w:tcPr>
            <w:tcW w:w="567" w:type="dxa"/>
          </w:tcPr>
          <w:p w14:paraId="1217EE78" w14:textId="77777777" w:rsidR="00D2528F" w:rsidRPr="00A50FC1" w:rsidRDefault="00D2528F" w:rsidP="002C6DA9">
            <w:pPr>
              <w:rPr>
                <w:rFonts w:ascii="Verdana" w:hAnsi="Verdana" w:cs="Arial"/>
                <w:sz w:val="22"/>
                <w:szCs w:val="22"/>
                <w:lang w:val="es-CO" w:eastAsia="es-CO"/>
              </w:rPr>
            </w:pPr>
          </w:p>
        </w:tc>
        <w:tc>
          <w:tcPr>
            <w:tcW w:w="2126" w:type="dxa"/>
            <w:shd w:val="clear" w:color="auto" w:fill="auto"/>
            <w:tcMar>
              <w:top w:w="57" w:type="dxa"/>
              <w:left w:w="113" w:type="dxa"/>
              <w:bottom w:w="57" w:type="dxa"/>
            </w:tcMar>
          </w:tcPr>
          <w:p w14:paraId="35354F44" w14:textId="6886AFEC" w:rsidR="00D2528F" w:rsidRPr="00A50FC1" w:rsidRDefault="00D2528F" w:rsidP="002C6DA9">
            <w:pPr>
              <w:rPr>
                <w:rFonts w:ascii="Verdana" w:hAnsi="Verdana" w:cs="Arial"/>
                <w:sz w:val="22"/>
                <w:szCs w:val="22"/>
                <w:lang w:val="es-CO" w:eastAsia="es-CO"/>
              </w:rPr>
            </w:pPr>
            <w:r w:rsidRPr="00A50FC1">
              <w:rPr>
                <w:rFonts w:ascii="Verdana" w:hAnsi="Verdana" w:cs="Arial"/>
                <w:sz w:val="22"/>
                <w:szCs w:val="22"/>
                <w:lang w:val="es-CO" w:eastAsia="es-CO"/>
              </w:rPr>
              <w:t>Usuario dueño de la información y/o Administrador de Plataformas y Bases de datos.</w:t>
            </w:r>
          </w:p>
        </w:tc>
        <w:tc>
          <w:tcPr>
            <w:tcW w:w="1985" w:type="dxa"/>
            <w:tcMar>
              <w:top w:w="57" w:type="dxa"/>
              <w:left w:w="113" w:type="dxa"/>
              <w:bottom w:w="57" w:type="dxa"/>
            </w:tcMar>
          </w:tcPr>
          <w:p w14:paraId="592EA437" w14:textId="77777777" w:rsidR="00D2528F" w:rsidRPr="00A50FC1" w:rsidRDefault="00D2528F" w:rsidP="002C6DA9">
            <w:pPr>
              <w:rPr>
                <w:rFonts w:ascii="Verdana" w:hAnsi="Verdana" w:cs="Arial"/>
                <w:sz w:val="22"/>
                <w:szCs w:val="22"/>
                <w:lang w:val="es-CO" w:eastAsia="es-CO"/>
              </w:rPr>
            </w:pPr>
            <w:r w:rsidRPr="00A50FC1">
              <w:rPr>
                <w:rFonts w:ascii="Verdana" w:hAnsi="Verdana" w:cs="Arial"/>
                <w:sz w:val="22"/>
                <w:szCs w:val="22"/>
                <w:lang w:val="es-CO" w:eastAsia="es-CO"/>
              </w:rPr>
              <w:t>Registro en la herramienta de gestión del</w:t>
            </w:r>
          </w:p>
          <w:p w14:paraId="6D5EBAE1" w14:textId="77777777" w:rsidR="00D2528F" w:rsidRPr="00A50FC1" w:rsidRDefault="00D2528F" w:rsidP="002C6DA9">
            <w:pPr>
              <w:rPr>
                <w:rFonts w:ascii="Verdana" w:hAnsi="Verdana" w:cs="Arial"/>
                <w:sz w:val="22"/>
                <w:szCs w:val="22"/>
                <w:lang w:val="es-CO" w:eastAsia="es-CO"/>
              </w:rPr>
            </w:pPr>
            <w:r w:rsidRPr="00A50FC1">
              <w:rPr>
                <w:rFonts w:ascii="Verdana" w:hAnsi="Verdana" w:cs="Arial"/>
                <w:sz w:val="22"/>
                <w:szCs w:val="22"/>
                <w:lang w:val="es-CO" w:eastAsia="es-CO"/>
              </w:rPr>
              <w:t>Centro de Servicios Tecnológicos de la</w:t>
            </w:r>
          </w:p>
          <w:p w14:paraId="66342EF7" w14:textId="77777777" w:rsidR="00D2528F" w:rsidRPr="00A50FC1" w:rsidRDefault="00D2528F" w:rsidP="002C6DA9">
            <w:pPr>
              <w:spacing w:after="120"/>
              <w:ind w:right="34"/>
              <w:rPr>
                <w:rFonts w:ascii="Verdana" w:hAnsi="Verdana" w:cs="Arial"/>
                <w:sz w:val="22"/>
                <w:szCs w:val="22"/>
                <w:lang w:val="es-CO" w:eastAsia="es-CO"/>
              </w:rPr>
            </w:pPr>
            <w:r w:rsidRPr="00A50FC1">
              <w:rPr>
                <w:rFonts w:ascii="Verdana" w:hAnsi="Verdana" w:cs="Arial"/>
                <w:sz w:val="22"/>
                <w:szCs w:val="22"/>
                <w:lang w:val="es-CO" w:eastAsia="es-CO"/>
              </w:rPr>
              <w:t>solicitud de recuperación de información.</w:t>
            </w:r>
          </w:p>
        </w:tc>
        <w:tc>
          <w:tcPr>
            <w:tcW w:w="1701" w:type="dxa"/>
            <w:tcMar>
              <w:top w:w="57" w:type="dxa"/>
              <w:left w:w="113" w:type="dxa"/>
              <w:bottom w:w="57" w:type="dxa"/>
            </w:tcMar>
          </w:tcPr>
          <w:p w14:paraId="7AFAA2DA" w14:textId="77777777" w:rsidR="00D2528F" w:rsidRPr="00A50FC1" w:rsidRDefault="00D2528F" w:rsidP="002C6DA9">
            <w:pPr>
              <w:spacing w:after="120"/>
              <w:ind w:right="34"/>
              <w:rPr>
                <w:rFonts w:ascii="Verdana" w:hAnsi="Verdana" w:cs="Arial"/>
                <w:sz w:val="22"/>
                <w:szCs w:val="22"/>
              </w:rPr>
            </w:pPr>
            <w:r w:rsidRPr="00A50FC1">
              <w:rPr>
                <w:rFonts w:ascii="Verdana" w:hAnsi="Verdana" w:cs="Arial"/>
                <w:sz w:val="22"/>
                <w:szCs w:val="22"/>
              </w:rPr>
              <w:t>Herramienta</w:t>
            </w:r>
          </w:p>
          <w:p w14:paraId="7C467F53" w14:textId="77777777" w:rsidR="00D2528F" w:rsidRPr="00A50FC1" w:rsidRDefault="00D2528F" w:rsidP="002C6DA9">
            <w:pPr>
              <w:spacing w:after="120"/>
              <w:ind w:right="34"/>
              <w:rPr>
                <w:rFonts w:ascii="Verdana" w:hAnsi="Verdana" w:cs="Arial"/>
                <w:sz w:val="22"/>
                <w:szCs w:val="22"/>
              </w:rPr>
            </w:pPr>
            <w:r w:rsidRPr="00A50FC1">
              <w:rPr>
                <w:rFonts w:ascii="Verdana" w:hAnsi="Verdana" w:cs="Arial"/>
                <w:sz w:val="22"/>
                <w:szCs w:val="22"/>
              </w:rPr>
              <w:t>de gestión de Servicios TIC</w:t>
            </w:r>
          </w:p>
        </w:tc>
      </w:tr>
      <w:tr w:rsidR="00D2528F" w:rsidRPr="00A50FC1" w14:paraId="6D2CCB30" w14:textId="77777777" w:rsidTr="00D2528F">
        <w:trPr>
          <w:trHeight w:val="526"/>
        </w:trPr>
        <w:tc>
          <w:tcPr>
            <w:tcW w:w="573" w:type="dxa"/>
            <w:shd w:val="clear" w:color="auto" w:fill="auto"/>
            <w:tcMar>
              <w:top w:w="57" w:type="dxa"/>
              <w:left w:w="113" w:type="dxa"/>
              <w:bottom w:w="57" w:type="dxa"/>
            </w:tcMar>
          </w:tcPr>
          <w:p w14:paraId="1A87D6A3" w14:textId="77777777" w:rsidR="00D2528F" w:rsidRPr="00A50FC1" w:rsidRDefault="00D2528F" w:rsidP="002C6DA9">
            <w:pPr>
              <w:ind w:right="-799"/>
              <w:rPr>
                <w:rFonts w:ascii="Verdana" w:hAnsi="Verdana" w:cs="Arial"/>
                <w:sz w:val="22"/>
                <w:szCs w:val="22"/>
              </w:rPr>
            </w:pPr>
            <w:r w:rsidRPr="00A50FC1">
              <w:rPr>
                <w:rFonts w:ascii="Verdana" w:hAnsi="Verdana" w:cs="Arial"/>
                <w:sz w:val="22"/>
                <w:szCs w:val="22"/>
              </w:rPr>
              <w:t>2</w:t>
            </w:r>
          </w:p>
        </w:tc>
        <w:tc>
          <w:tcPr>
            <w:tcW w:w="1838" w:type="dxa"/>
            <w:tcMar>
              <w:top w:w="57" w:type="dxa"/>
              <w:left w:w="113" w:type="dxa"/>
              <w:bottom w:w="57" w:type="dxa"/>
            </w:tcMar>
          </w:tcPr>
          <w:p w14:paraId="6841D9D1" w14:textId="77777777" w:rsidR="00D2528F" w:rsidRPr="00A50FC1" w:rsidRDefault="00D2528F" w:rsidP="002C6DA9">
            <w:pPr>
              <w:pStyle w:val="L3-Tasksubheading"/>
              <w:ind w:right="-799"/>
              <w:rPr>
                <w:rFonts w:ascii="Verdana" w:hAnsi="Verdana"/>
              </w:rPr>
            </w:pPr>
          </w:p>
        </w:tc>
        <w:tc>
          <w:tcPr>
            <w:tcW w:w="1701" w:type="dxa"/>
            <w:shd w:val="clear" w:color="auto" w:fill="auto"/>
            <w:tcMar>
              <w:top w:w="57" w:type="dxa"/>
              <w:left w:w="113" w:type="dxa"/>
              <w:bottom w:w="57" w:type="dxa"/>
            </w:tcMar>
          </w:tcPr>
          <w:p w14:paraId="414E2661" w14:textId="77777777" w:rsidR="00D2528F" w:rsidRPr="00A50FC1" w:rsidRDefault="00D2528F" w:rsidP="002C6DA9">
            <w:pPr>
              <w:pStyle w:val="L3-Tasksubheading"/>
              <w:ind w:right="-799"/>
              <w:rPr>
                <w:rFonts w:ascii="Verdana" w:hAnsi="Verdana"/>
                <w:lang w:val="es-CO" w:eastAsia="es-CO"/>
              </w:rPr>
            </w:pPr>
            <w:r w:rsidRPr="00A50FC1">
              <w:rPr>
                <w:rFonts w:ascii="Verdana" w:hAnsi="Verdana"/>
                <w:lang w:val="es-CO" w:eastAsia="es-CO"/>
              </w:rPr>
              <w:t xml:space="preserve">Analizar </w:t>
            </w:r>
          </w:p>
          <w:p w14:paraId="6E232FF3" w14:textId="77777777" w:rsidR="00D2528F" w:rsidRPr="00A50FC1" w:rsidRDefault="00D2528F" w:rsidP="002C6DA9">
            <w:pPr>
              <w:pStyle w:val="L3-Tasksubheading"/>
              <w:ind w:right="-799"/>
              <w:rPr>
                <w:rFonts w:ascii="Verdana" w:hAnsi="Verdana"/>
                <w:lang w:val="es-CO" w:eastAsia="es-CO"/>
              </w:rPr>
            </w:pPr>
            <w:r w:rsidRPr="00A50FC1">
              <w:rPr>
                <w:rFonts w:ascii="Verdana" w:hAnsi="Verdana"/>
                <w:lang w:val="es-CO" w:eastAsia="es-CO"/>
              </w:rPr>
              <w:t>Y buscar la</w:t>
            </w:r>
          </w:p>
          <w:p w14:paraId="56F37FE0" w14:textId="77777777" w:rsidR="00D2528F" w:rsidRPr="00A50FC1" w:rsidRDefault="00D2528F" w:rsidP="002C6DA9">
            <w:pPr>
              <w:pStyle w:val="L3-Tasksubheading"/>
              <w:ind w:right="-799"/>
              <w:rPr>
                <w:rFonts w:ascii="Verdana" w:hAnsi="Verdana"/>
                <w:lang w:val="es-CO" w:eastAsia="es-CO"/>
              </w:rPr>
            </w:pPr>
            <w:r w:rsidRPr="00A50FC1">
              <w:rPr>
                <w:rFonts w:ascii="Verdana" w:hAnsi="Verdana"/>
                <w:lang w:val="es-CO" w:eastAsia="es-CO"/>
              </w:rPr>
              <w:t xml:space="preserve">Información a </w:t>
            </w:r>
          </w:p>
          <w:p w14:paraId="567DA54A" w14:textId="77777777" w:rsidR="00D2528F" w:rsidRPr="00A50FC1" w:rsidRDefault="00D2528F" w:rsidP="002C6DA9">
            <w:pPr>
              <w:pStyle w:val="L3-Tasksubheading"/>
              <w:ind w:right="-799"/>
              <w:rPr>
                <w:rFonts w:ascii="Verdana" w:hAnsi="Verdana"/>
                <w:lang w:val="es-CO" w:eastAsia="es-CO"/>
              </w:rPr>
            </w:pPr>
            <w:r w:rsidRPr="00A50FC1">
              <w:rPr>
                <w:rFonts w:ascii="Verdana" w:hAnsi="Verdana"/>
                <w:lang w:val="es-CO" w:eastAsia="es-CO"/>
              </w:rPr>
              <w:t>Restaurar</w:t>
            </w:r>
          </w:p>
        </w:tc>
        <w:tc>
          <w:tcPr>
            <w:tcW w:w="567" w:type="dxa"/>
          </w:tcPr>
          <w:p w14:paraId="737E42EB" w14:textId="77777777" w:rsidR="00D2528F" w:rsidRPr="00A50FC1" w:rsidRDefault="00D2528F" w:rsidP="002C6DA9">
            <w:pPr>
              <w:rPr>
                <w:rFonts w:ascii="Verdana" w:hAnsi="Verdana" w:cs="Arial"/>
                <w:sz w:val="22"/>
                <w:szCs w:val="22"/>
                <w:lang w:val="es-CO" w:eastAsia="es-CO"/>
              </w:rPr>
            </w:pPr>
          </w:p>
        </w:tc>
        <w:tc>
          <w:tcPr>
            <w:tcW w:w="2126" w:type="dxa"/>
            <w:shd w:val="clear" w:color="auto" w:fill="auto"/>
            <w:tcMar>
              <w:top w:w="57" w:type="dxa"/>
              <w:left w:w="113" w:type="dxa"/>
              <w:bottom w:w="57" w:type="dxa"/>
            </w:tcMar>
          </w:tcPr>
          <w:p w14:paraId="2D3AFDD2" w14:textId="3B241D21" w:rsidR="00D2528F" w:rsidRPr="00A50FC1" w:rsidRDefault="00D2528F" w:rsidP="002C6DA9">
            <w:pPr>
              <w:rPr>
                <w:rFonts w:ascii="Verdana" w:hAnsi="Verdana" w:cs="Arial"/>
                <w:sz w:val="22"/>
                <w:szCs w:val="22"/>
                <w:lang w:val="es-CO" w:eastAsia="es-CO"/>
              </w:rPr>
            </w:pPr>
            <w:r w:rsidRPr="00A50FC1">
              <w:rPr>
                <w:rFonts w:ascii="Verdana" w:hAnsi="Verdana" w:cs="Arial"/>
                <w:sz w:val="22"/>
                <w:szCs w:val="22"/>
                <w:lang w:val="es-CO" w:eastAsia="es-CO"/>
              </w:rPr>
              <w:t xml:space="preserve">Administrador de </w:t>
            </w:r>
            <w:proofErr w:type="spellStart"/>
            <w:r w:rsidRPr="00A50FC1">
              <w:rPr>
                <w:rFonts w:ascii="Verdana" w:hAnsi="Verdana" w:cs="Arial"/>
                <w:sz w:val="22"/>
                <w:szCs w:val="22"/>
                <w:lang w:val="es-CO" w:eastAsia="es-CO"/>
              </w:rPr>
              <w:t>backup</w:t>
            </w:r>
            <w:proofErr w:type="spellEnd"/>
            <w:r w:rsidRPr="00A50FC1">
              <w:rPr>
                <w:rFonts w:ascii="Verdana" w:hAnsi="Verdana" w:cs="Arial"/>
                <w:sz w:val="22"/>
                <w:szCs w:val="22"/>
                <w:lang w:val="es-CO" w:eastAsia="es-CO"/>
              </w:rPr>
              <w:t xml:space="preserve"> / Operador de centro de cómputo</w:t>
            </w:r>
          </w:p>
        </w:tc>
        <w:tc>
          <w:tcPr>
            <w:tcW w:w="1985" w:type="dxa"/>
            <w:tcMar>
              <w:top w:w="57" w:type="dxa"/>
              <w:left w:w="113" w:type="dxa"/>
              <w:bottom w:w="57" w:type="dxa"/>
            </w:tcMar>
          </w:tcPr>
          <w:p w14:paraId="4B283762" w14:textId="40231B4E" w:rsidR="00D2528F" w:rsidRPr="00A50FC1" w:rsidRDefault="00D2528F" w:rsidP="002C6DA9">
            <w:pPr>
              <w:rPr>
                <w:rFonts w:ascii="Verdana" w:hAnsi="Verdana" w:cs="Arial"/>
                <w:sz w:val="22"/>
                <w:szCs w:val="22"/>
                <w:lang w:val="es-CO" w:eastAsia="es-CO"/>
              </w:rPr>
            </w:pPr>
            <w:r w:rsidRPr="00A50FC1">
              <w:rPr>
                <w:rFonts w:ascii="Verdana" w:hAnsi="Verdana" w:cs="Arial"/>
                <w:sz w:val="22"/>
                <w:szCs w:val="22"/>
                <w:lang w:val="es-CO" w:eastAsia="es-CO"/>
              </w:rPr>
              <w:t xml:space="preserve">Analizar la solicitud de restauración y de acuerdo </w:t>
            </w:r>
            <w:r>
              <w:rPr>
                <w:rFonts w:ascii="Verdana" w:hAnsi="Verdana" w:cs="Arial"/>
                <w:sz w:val="22"/>
                <w:szCs w:val="22"/>
                <w:lang w:val="es-CO" w:eastAsia="es-CO"/>
              </w:rPr>
              <w:t>con</w:t>
            </w:r>
            <w:r w:rsidRPr="00A50FC1">
              <w:rPr>
                <w:rFonts w:ascii="Verdana" w:hAnsi="Verdana" w:cs="Arial"/>
                <w:sz w:val="22"/>
                <w:szCs w:val="22"/>
                <w:lang w:val="es-CO" w:eastAsia="es-CO"/>
              </w:rPr>
              <w:t xml:space="preserve"> las políticas de retención, determinar si es viable la restauración.</w:t>
            </w:r>
          </w:p>
          <w:p w14:paraId="60E17920" w14:textId="77777777" w:rsidR="00D2528F" w:rsidRPr="00A50FC1" w:rsidRDefault="00D2528F" w:rsidP="002C6DA9">
            <w:pPr>
              <w:rPr>
                <w:rFonts w:ascii="Verdana" w:hAnsi="Verdana" w:cs="Arial"/>
                <w:sz w:val="22"/>
                <w:szCs w:val="22"/>
                <w:lang w:val="es-CO" w:eastAsia="es-CO"/>
              </w:rPr>
            </w:pPr>
            <w:r w:rsidRPr="00A50FC1">
              <w:rPr>
                <w:rFonts w:ascii="Verdana" w:hAnsi="Verdana" w:cs="Arial"/>
                <w:sz w:val="22"/>
                <w:szCs w:val="22"/>
                <w:lang w:val="es-CO" w:eastAsia="es-CO"/>
              </w:rPr>
              <w:t xml:space="preserve">Si es viable, realiza búsqueda de la información y </w:t>
            </w:r>
            <w:r w:rsidRPr="00A50FC1">
              <w:rPr>
                <w:rFonts w:ascii="Verdana" w:hAnsi="Verdana" w:cs="Arial"/>
                <w:sz w:val="22"/>
                <w:szCs w:val="22"/>
                <w:lang w:val="es-CO" w:eastAsia="es-CO"/>
              </w:rPr>
              <w:lastRenderedPageBreak/>
              <w:t>continua con la actividad 3.</w:t>
            </w:r>
          </w:p>
          <w:p w14:paraId="44F0A840" w14:textId="77777777" w:rsidR="00D2528F" w:rsidRPr="00A50FC1" w:rsidRDefault="00D2528F" w:rsidP="002C6DA9">
            <w:pPr>
              <w:rPr>
                <w:rFonts w:ascii="Verdana" w:hAnsi="Verdana" w:cs="Arial"/>
                <w:sz w:val="22"/>
                <w:szCs w:val="22"/>
                <w:lang w:val="es-CO" w:eastAsia="es-CO"/>
              </w:rPr>
            </w:pPr>
            <w:r w:rsidRPr="00A50FC1">
              <w:rPr>
                <w:rFonts w:ascii="Verdana" w:hAnsi="Verdana" w:cs="Arial"/>
                <w:sz w:val="22"/>
                <w:szCs w:val="22"/>
                <w:lang w:val="es-CO" w:eastAsia="es-CO"/>
              </w:rPr>
              <w:t xml:space="preserve">Si no es viable, continua con la actividad 6. </w:t>
            </w:r>
          </w:p>
        </w:tc>
        <w:tc>
          <w:tcPr>
            <w:tcW w:w="1701" w:type="dxa"/>
            <w:tcMar>
              <w:top w:w="57" w:type="dxa"/>
              <w:left w:w="113" w:type="dxa"/>
              <w:bottom w:w="57" w:type="dxa"/>
            </w:tcMar>
          </w:tcPr>
          <w:p w14:paraId="5F73811B" w14:textId="77777777" w:rsidR="00D2528F" w:rsidRPr="00A50FC1" w:rsidRDefault="00D2528F" w:rsidP="002C6DA9">
            <w:pPr>
              <w:spacing w:after="120"/>
              <w:ind w:right="34"/>
              <w:rPr>
                <w:rFonts w:ascii="Verdana" w:hAnsi="Verdana" w:cs="Arial"/>
                <w:sz w:val="22"/>
                <w:szCs w:val="22"/>
              </w:rPr>
            </w:pPr>
          </w:p>
        </w:tc>
      </w:tr>
      <w:tr w:rsidR="00D2528F" w:rsidRPr="00A50FC1" w14:paraId="43C5EFA9" w14:textId="77777777" w:rsidTr="00D2528F">
        <w:trPr>
          <w:trHeight w:val="526"/>
        </w:trPr>
        <w:tc>
          <w:tcPr>
            <w:tcW w:w="573" w:type="dxa"/>
            <w:shd w:val="clear" w:color="auto" w:fill="auto"/>
            <w:tcMar>
              <w:top w:w="57" w:type="dxa"/>
              <w:left w:w="113" w:type="dxa"/>
              <w:bottom w:w="57" w:type="dxa"/>
            </w:tcMar>
          </w:tcPr>
          <w:p w14:paraId="6A7BDD3B" w14:textId="77777777" w:rsidR="00D2528F" w:rsidRPr="00A50FC1" w:rsidRDefault="00D2528F" w:rsidP="002C6DA9">
            <w:pPr>
              <w:ind w:right="-799"/>
              <w:rPr>
                <w:rFonts w:ascii="Verdana" w:hAnsi="Verdana" w:cs="Arial"/>
                <w:sz w:val="22"/>
                <w:szCs w:val="22"/>
              </w:rPr>
            </w:pPr>
            <w:r w:rsidRPr="00A50FC1">
              <w:rPr>
                <w:rFonts w:ascii="Verdana" w:hAnsi="Verdana" w:cs="Arial"/>
                <w:sz w:val="22"/>
                <w:szCs w:val="22"/>
              </w:rPr>
              <w:t>3</w:t>
            </w:r>
          </w:p>
        </w:tc>
        <w:tc>
          <w:tcPr>
            <w:tcW w:w="1838" w:type="dxa"/>
            <w:tcMar>
              <w:top w:w="57" w:type="dxa"/>
              <w:left w:w="113" w:type="dxa"/>
              <w:bottom w:w="57" w:type="dxa"/>
            </w:tcMar>
          </w:tcPr>
          <w:p w14:paraId="2CE316BF" w14:textId="77777777" w:rsidR="00D2528F" w:rsidRPr="00A50FC1" w:rsidRDefault="00D2528F" w:rsidP="002C6DA9">
            <w:pPr>
              <w:pStyle w:val="L3-Tasksubheading"/>
              <w:ind w:right="-799"/>
              <w:rPr>
                <w:rFonts w:ascii="Verdana" w:hAnsi="Verdana"/>
              </w:rPr>
            </w:pPr>
          </w:p>
        </w:tc>
        <w:tc>
          <w:tcPr>
            <w:tcW w:w="1701" w:type="dxa"/>
            <w:shd w:val="clear" w:color="auto" w:fill="auto"/>
            <w:tcMar>
              <w:top w:w="57" w:type="dxa"/>
              <w:left w:w="113" w:type="dxa"/>
              <w:bottom w:w="57" w:type="dxa"/>
            </w:tcMar>
          </w:tcPr>
          <w:p w14:paraId="1EEC6FF6" w14:textId="77777777" w:rsidR="00D2528F" w:rsidRPr="00A50FC1" w:rsidRDefault="00D2528F" w:rsidP="002C6DA9">
            <w:pPr>
              <w:pStyle w:val="L3-Tasksubheading"/>
              <w:ind w:right="-799"/>
              <w:rPr>
                <w:rFonts w:ascii="Verdana" w:hAnsi="Verdana"/>
                <w:lang w:val="es-CO" w:eastAsia="es-CO"/>
              </w:rPr>
            </w:pPr>
            <w:r w:rsidRPr="00A50FC1">
              <w:rPr>
                <w:rFonts w:ascii="Verdana" w:hAnsi="Verdana"/>
                <w:lang w:val="es-CO" w:eastAsia="es-CO"/>
              </w:rPr>
              <w:t xml:space="preserve">Identificar </w:t>
            </w:r>
          </w:p>
          <w:p w14:paraId="6F8FEA49" w14:textId="77777777" w:rsidR="00D2528F" w:rsidRPr="00A50FC1" w:rsidRDefault="00D2528F" w:rsidP="002C6DA9">
            <w:pPr>
              <w:pStyle w:val="L3-Tasksubheading"/>
              <w:ind w:right="-799"/>
              <w:rPr>
                <w:rFonts w:ascii="Verdana" w:hAnsi="Verdana"/>
                <w:lang w:val="es-CO" w:eastAsia="es-CO"/>
              </w:rPr>
            </w:pPr>
            <w:r w:rsidRPr="00A50FC1">
              <w:rPr>
                <w:rFonts w:ascii="Verdana" w:hAnsi="Verdana"/>
                <w:lang w:val="es-CO" w:eastAsia="es-CO"/>
              </w:rPr>
              <w:t>El repositorio</w:t>
            </w:r>
          </w:p>
          <w:p w14:paraId="7F1BDC04" w14:textId="77777777" w:rsidR="00D2528F" w:rsidRPr="00A50FC1" w:rsidRDefault="00D2528F" w:rsidP="002C6DA9">
            <w:pPr>
              <w:pStyle w:val="L3-Tasksubheading"/>
              <w:ind w:right="-799"/>
              <w:rPr>
                <w:rFonts w:ascii="Verdana" w:hAnsi="Verdana"/>
                <w:lang w:val="es-CO" w:eastAsia="es-CO"/>
              </w:rPr>
            </w:pPr>
            <w:r w:rsidRPr="00A50FC1">
              <w:rPr>
                <w:rFonts w:ascii="Verdana" w:hAnsi="Verdana"/>
                <w:lang w:val="es-CO" w:eastAsia="es-CO"/>
              </w:rPr>
              <w:t xml:space="preserve">De </w:t>
            </w:r>
            <w:proofErr w:type="spellStart"/>
            <w:r w:rsidRPr="00A50FC1">
              <w:rPr>
                <w:rFonts w:ascii="Verdana" w:hAnsi="Verdana"/>
                <w:lang w:val="es-CO" w:eastAsia="es-CO"/>
              </w:rPr>
              <w:t>Backup</w:t>
            </w:r>
            <w:proofErr w:type="spellEnd"/>
          </w:p>
        </w:tc>
        <w:tc>
          <w:tcPr>
            <w:tcW w:w="567" w:type="dxa"/>
          </w:tcPr>
          <w:p w14:paraId="4314CF89" w14:textId="77777777" w:rsidR="00D2528F" w:rsidRPr="00A50FC1" w:rsidRDefault="00D2528F" w:rsidP="002C6DA9">
            <w:pPr>
              <w:rPr>
                <w:rFonts w:ascii="Verdana" w:hAnsi="Verdana" w:cs="Arial"/>
                <w:sz w:val="22"/>
                <w:szCs w:val="22"/>
                <w:lang w:val="es-CO" w:eastAsia="es-CO"/>
              </w:rPr>
            </w:pPr>
          </w:p>
        </w:tc>
        <w:tc>
          <w:tcPr>
            <w:tcW w:w="2126" w:type="dxa"/>
            <w:shd w:val="clear" w:color="auto" w:fill="auto"/>
            <w:tcMar>
              <w:top w:w="57" w:type="dxa"/>
              <w:left w:w="113" w:type="dxa"/>
              <w:bottom w:w="57" w:type="dxa"/>
            </w:tcMar>
          </w:tcPr>
          <w:p w14:paraId="6AD47C10" w14:textId="4DDA1999" w:rsidR="00D2528F" w:rsidRPr="00A50FC1" w:rsidRDefault="00D2528F" w:rsidP="002C6DA9">
            <w:pPr>
              <w:rPr>
                <w:rFonts w:ascii="Verdana" w:hAnsi="Verdana" w:cs="Arial"/>
                <w:sz w:val="22"/>
                <w:szCs w:val="22"/>
                <w:lang w:val="es-CO" w:eastAsia="es-CO"/>
              </w:rPr>
            </w:pPr>
            <w:r w:rsidRPr="00A50FC1">
              <w:rPr>
                <w:rFonts w:ascii="Verdana" w:hAnsi="Verdana" w:cs="Arial"/>
                <w:sz w:val="22"/>
                <w:szCs w:val="22"/>
                <w:lang w:val="es-CO" w:eastAsia="es-CO"/>
              </w:rPr>
              <w:t xml:space="preserve">Administrador de </w:t>
            </w:r>
            <w:proofErr w:type="spellStart"/>
            <w:r w:rsidRPr="00A50FC1">
              <w:rPr>
                <w:rFonts w:ascii="Verdana" w:hAnsi="Verdana" w:cs="Arial"/>
                <w:sz w:val="22"/>
                <w:szCs w:val="22"/>
                <w:lang w:val="es-CO" w:eastAsia="es-CO"/>
              </w:rPr>
              <w:t>backup</w:t>
            </w:r>
            <w:proofErr w:type="spellEnd"/>
            <w:r w:rsidRPr="00A50FC1">
              <w:rPr>
                <w:rFonts w:ascii="Verdana" w:hAnsi="Verdana" w:cs="Arial"/>
                <w:sz w:val="22"/>
                <w:szCs w:val="22"/>
                <w:lang w:val="es-CO" w:eastAsia="es-CO"/>
              </w:rPr>
              <w:t xml:space="preserve"> / Operador de centro de cómputo.</w:t>
            </w:r>
          </w:p>
        </w:tc>
        <w:tc>
          <w:tcPr>
            <w:tcW w:w="1985" w:type="dxa"/>
            <w:tcMar>
              <w:top w:w="57" w:type="dxa"/>
              <w:left w:w="113" w:type="dxa"/>
              <w:bottom w:w="57" w:type="dxa"/>
            </w:tcMar>
          </w:tcPr>
          <w:p w14:paraId="74A86054" w14:textId="1DDB42ED" w:rsidR="00D2528F" w:rsidRPr="00A50FC1" w:rsidRDefault="00D2528F" w:rsidP="002C6DA9">
            <w:pPr>
              <w:rPr>
                <w:rFonts w:ascii="Verdana" w:hAnsi="Verdana" w:cs="Arial"/>
                <w:sz w:val="22"/>
                <w:szCs w:val="22"/>
                <w:lang w:val="es-CO" w:eastAsia="es-CO"/>
              </w:rPr>
            </w:pPr>
            <w:r w:rsidRPr="00A50FC1">
              <w:rPr>
                <w:rFonts w:ascii="Verdana" w:hAnsi="Verdana" w:cs="Arial"/>
                <w:sz w:val="22"/>
                <w:szCs w:val="22"/>
                <w:lang w:val="es-CO" w:eastAsia="es-CO"/>
              </w:rPr>
              <w:t xml:space="preserve">Identificar de acuerdo </w:t>
            </w:r>
            <w:r>
              <w:rPr>
                <w:rFonts w:ascii="Verdana" w:hAnsi="Verdana" w:cs="Arial"/>
                <w:sz w:val="22"/>
                <w:szCs w:val="22"/>
                <w:lang w:val="es-CO" w:eastAsia="es-CO"/>
              </w:rPr>
              <w:t>con</w:t>
            </w:r>
            <w:r w:rsidRPr="00A50FC1">
              <w:rPr>
                <w:rFonts w:ascii="Verdana" w:hAnsi="Verdana" w:cs="Arial"/>
                <w:sz w:val="22"/>
                <w:szCs w:val="22"/>
                <w:lang w:val="es-CO" w:eastAsia="es-CO"/>
              </w:rPr>
              <w:t xml:space="preserve"> la fecha de restauración si se encuentra en </w:t>
            </w:r>
            <w:proofErr w:type="spellStart"/>
            <w:r w:rsidRPr="00A50FC1">
              <w:rPr>
                <w:rFonts w:ascii="Verdana" w:hAnsi="Verdana" w:cs="Arial"/>
                <w:sz w:val="22"/>
                <w:szCs w:val="22"/>
                <w:lang w:val="es-CO" w:eastAsia="es-CO"/>
              </w:rPr>
              <w:t>StoreOne</w:t>
            </w:r>
            <w:proofErr w:type="spellEnd"/>
            <w:r w:rsidRPr="00A50FC1">
              <w:rPr>
                <w:rFonts w:ascii="Verdana" w:hAnsi="Verdana" w:cs="Arial"/>
                <w:sz w:val="22"/>
                <w:szCs w:val="22"/>
                <w:lang w:val="es-CO" w:eastAsia="es-CO"/>
              </w:rPr>
              <w:t xml:space="preserve"> o cinta.</w:t>
            </w:r>
          </w:p>
          <w:p w14:paraId="7A8473B8" w14:textId="77777777" w:rsidR="00D2528F" w:rsidRPr="00A50FC1" w:rsidRDefault="00D2528F" w:rsidP="002C6DA9">
            <w:pPr>
              <w:rPr>
                <w:rFonts w:ascii="Verdana" w:hAnsi="Verdana" w:cs="Arial"/>
                <w:sz w:val="22"/>
                <w:szCs w:val="22"/>
                <w:lang w:val="es-CO" w:eastAsia="es-CO"/>
              </w:rPr>
            </w:pPr>
            <w:r w:rsidRPr="00A50FC1">
              <w:rPr>
                <w:rFonts w:ascii="Verdana" w:hAnsi="Verdana" w:cs="Arial"/>
                <w:sz w:val="22"/>
                <w:szCs w:val="22"/>
                <w:lang w:val="es-CO" w:eastAsia="es-CO"/>
              </w:rPr>
              <w:t xml:space="preserve">Si </w:t>
            </w:r>
            <w:proofErr w:type="gramStart"/>
            <w:r w:rsidRPr="00A50FC1">
              <w:rPr>
                <w:rFonts w:ascii="Verdana" w:hAnsi="Verdana" w:cs="Arial"/>
                <w:sz w:val="22"/>
                <w:szCs w:val="22"/>
                <w:lang w:val="es-CO" w:eastAsia="es-CO"/>
              </w:rPr>
              <w:t xml:space="preserve">el </w:t>
            </w:r>
            <w:proofErr w:type="spellStart"/>
            <w:r w:rsidRPr="00A50FC1">
              <w:rPr>
                <w:rFonts w:ascii="Verdana" w:hAnsi="Verdana" w:cs="Arial"/>
                <w:sz w:val="22"/>
                <w:szCs w:val="22"/>
                <w:lang w:val="es-CO" w:eastAsia="es-CO"/>
              </w:rPr>
              <w:t>backup</w:t>
            </w:r>
            <w:proofErr w:type="spellEnd"/>
            <w:proofErr w:type="gramEnd"/>
            <w:r w:rsidRPr="00A50FC1">
              <w:rPr>
                <w:rFonts w:ascii="Verdana" w:hAnsi="Verdana" w:cs="Arial"/>
                <w:sz w:val="22"/>
                <w:szCs w:val="22"/>
                <w:lang w:val="es-CO" w:eastAsia="es-CO"/>
              </w:rPr>
              <w:t xml:space="preserve"> se encuentra en cinta, identifica ubicación en la cintoteca y se monta en la librería.</w:t>
            </w:r>
          </w:p>
        </w:tc>
        <w:tc>
          <w:tcPr>
            <w:tcW w:w="1701" w:type="dxa"/>
            <w:tcMar>
              <w:top w:w="57" w:type="dxa"/>
              <w:left w:w="113" w:type="dxa"/>
              <w:bottom w:w="57" w:type="dxa"/>
            </w:tcMar>
          </w:tcPr>
          <w:p w14:paraId="465847C3" w14:textId="77777777" w:rsidR="00D2528F" w:rsidRPr="00A50FC1" w:rsidRDefault="00D2528F" w:rsidP="002C6DA9">
            <w:pPr>
              <w:spacing w:after="120"/>
              <w:ind w:right="34"/>
              <w:rPr>
                <w:rFonts w:ascii="Verdana" w:hAnsi="Verdana" w:cs="Arial"/>
                <w:sz w:val="22"/>
                <w:szCs w:val="22"/>
              </w:rPr>
            </w:pPr>
            <w:r w:rsidRPr="00A50FC1">
              <w:rPr>
                <w:rFonts w:ascii="Verdana" w:hAnsi="Verdana" w:cs="Arial"/>
                <w:sz w:val="22"/>
                <w:szCs w:val="22"/>
              </w:rPr>
              <w:t>Correo Electrónico</w:t>
            </w:r>
          </w:p>
        </w:tc>
      </w:tr>
      <w:tr w:rsidR="00D2528F" w:rsidRPr="00A50FC1" w14:paraId="2BDBDDCE" w14:textId="77777777" w:rsidTr="00D2528F">
        <w:trPr>
          <w:trHeight w:val="526"/>
        </w:trPr>
        <w:tc>
          <w:tcPr>
            <w:tcW w:w="573" w:type="dxa"/>
            <w:shd w:val="clear" w:color="auto" w:fill="auto"/>
            <w:tcMar>
              <w:top w:w="57" w:type="dxa"/>
              <w:left w:w="113" w:type="dxa"/>
              <w:bottom w:w="57" w:type="dxa"/>
            </w:tcMar>
          </w:tcPr>
          <w:p w14:paraId="1B880ED9" w14:textId="77777777" w:rsidR="00D2528F" w:rsidRPr="00A50FC1" w:rsidRDefault="00D2528F" w:rsidP="002C6DA9">
            <w:pPr>
              <w:ind w:right="-799"/>
              <w:rPr>
                <w:rFonts w:ascii="Verdana" w:hAnsi="Verdana" w:cs="Arial"/>
                <w:sz w:val="22"/>
                <w:szCs w:val="22"/>
              </w:rPr>
            </w:pPr>
            <w:r w:rsidRPr="00A50FC1">
              <w:rPr>
                <w:rFonts w:ascii="Verdana" w:hAnsi="Verdana" w:cs="Arial"/>
                <w:sz w:val="22"/>
                <w:szCs w:val="22"/>
              </w:rPr>
              <w:t>4</w:t>
            </w:r>
          </w:p>
        </w:tc>
        <w:tc>
          <w:tcPr>
            <w:tcW w:w="1838" w:type="dxa"/>
            <w:tcMar>
              <w:top w:w="57" w:type="dxa"/>
              <w:left w:w="113" w:type="dxa"/>
              <w:bottom w:w="57" w:type="dxa"/>
            </w:tcMar>
          </w:tcPr>
          <w:p w14:paraId="4DAE5640" w14:textId="77777777" w:rsidR="00D2528F" w:rsidRPr="00A50FC1" w:rsidRDefault="00D2528F" w:rsidP="002C6DA9">
            <w:pPr>
              <w:pStyle w:val="L3-Tasksubheading"/>
              <w:ind w:right="-799"/>
              <w:rPr>
                <w:rFonts w:ascii="Verdana" w:hAnsi="Verdana"/>
              </w:rPr>
            </w:pPr>
          </w:p>
        </w:tc>
        <w:tc>
          <w:tcPr>
            <w:tcW w:w="1701" w:type="dxa"/>
            <w:shd w:val="clear" w:color="auto" w:fill="auto"/>
            <w:tcMar>
              <w:top w:w="57" w:type="dxa"/>
              <w:left w:w="113" w:type="dxa"/>
              <w:bottom w:w="57" w:type="dxa"/>
            </w:tcMar>
          </w:tcPr>
          <w:p w14:paraId="342FB0AA" w14:textId="77777777" w:rsidR="00D2528F" w:rsidRPr="00A50FC1" w:rsidRDefault="00D2528F" w:rsidP="002C6DA9">
            <w:pPr>
              <w:pStyle w:val="L3-Tasksubheading"/>
              <w:ind w:right="-799"/>
              <w:rPr>
                <w:rFonts w:ascii="Verdana" w:hAnsi="Verdana"/>
              </w:rPr>
            </w:pPr>
            <w:r w:rsidRPr="00A50FC1">
              <w:rPr>
                <w:rFonts w:ascii="Verdana" w:hAnsi="Verdana"/>
              </w:rPr>
              <w:t>Ejecutar</w:t>
            </w:r>
          </w:p>
          <w:p w14:paraId="24993450" w14:textId="77777777" w:rsidR="00D2528F" w:rsidRPr="00A50FC1" w:rsidRDefault="00D2528F" w:rsidP="002C6DA9">
            <w:pPr>
              <w:pStyle w:val="L3-Tasksubheading"/>
              <w:ind w:right="-799"/>
              <w:rPr>
                <w:rFonts w:ascii="Verdana" w:hAnsi="Verdana"/>
              </w:rPr>
            </w:pPr>
            <w:r w:rsidRPr="00A50FC1">
              <w:rPr>
                <w:rFonts w:ascii="Verdana" w:hAnsi="Verdana"/>
              </w:rPr>
              <w:t>Tarea de restauración</w:t>
            </w:r>
          </w:p>
        </w:tc>
        <w:tc>
          <w:tcPr>
            <w:tcW w:w="567" w:type="dxa"/>
          </w:tcPr>
          <w:p w14:paraId="6136347A" w14:textId="77777777" w:rsidR="00D2528F" w:rsidRPr="00A50FC1" w:rsidRDefault="00D2528F" w:rsidP="002C6DA9">
            <w:pPr>
              <w:rPr>
                <w:rFonts w:ascii="Verdana" w:hAnsi="Verdana" w:cs="Arial"/>
                <w:sz w:val="22"/>
                <w:szCs w:val="22"/>
                <w:lang w:val="es-CO" w:eastAsia="es-CO"/>
              </w:rPr>
            </w:pPr>
          </w:p>
        </w:tc>
        <w:tc>
          <w:tcPr>
            <w:tcW w:w="2126" w:type="dxa"/>
            <w:shd w:val="clear" w:color="auto" w:fill="auto"/>
            <w:tcMar>
              <w:top w:w="57" w:type="dxa"/>
              <w:left w:w="113" w:type="dxa"/>
              <w:bottom w:w="57" w:type="dxa"/>
            </w:tcMar>
          </w:tcPr>
          <w:p w14:paraId="2478B0A3" w14:textId="106A8327" w:rsidR="00D2528F" w:rsidRPr="00A50FC1" w:rsidRDefault="00D2528F" w:rsidP="002C6DA9">
            <w:pPr>
              <w:rPr>
                <w:rFonts w:ascii="Verdana" w:hAnsi="Verdana" w:cs="Arial"/>
                <w:sz w:val="22"/>
                <w:szCs w:val="22"/>
                <w:lang w:val="es-CO" w:eastAsia="es-CO"/>
              </w:rPr>
            </w:pPr>
            <w:r w:rsidRPr="00A50FC1">
              <w:rPr>
                <w:rFonts w:ascii="Verdana" w:hAnsi="Verdana" w:cs="Arial"/>
                <w:sz w:val="22"/>
                <w:szCs w:val="22"/>
                <w:lang w:val="es-CO" w:eastAsia="es-CO"/>
              </w:rPr>
              <w:t xml:space="preserve">Administrador de </w:t>
            </w:r>
            <w:proofErr w:type="spellStart"/>
            <w:r w:rsidRPr="00A50FC1">
              <w:rPr>
                <w:rFonts w:ascii="Verdana" w:hAnsi="Verdana" w:cs="Arial"/>
                <w:sz w:val="22"/>
                <w:szCs w:val="22"/>
                <w:lang w:val="es-CO" w:eastAsia="es-CO"/>
              </w:rPr>
              <w:t>backup</w:t>
            </w:r>
            <w:proofErr w:type="spellEnd"/>
            <w:r w:rsidRPr="00A50FC1">
              <w:rPr>
                <w:rFonts w:ascii="Verdana" w:hAnsi="Verdana" w:cs="Arial"/>
                <w:sz w:val="22"/>
                <w:szCs w:val="22"/>
                <w:lang w:val="es-CO" w:eastAsia="es-CO"/>
              </w:rPr>
              <w:t xml:space="preserve"> / Operador de centro de cómputo. </w:t>
            </w:r>
          </w:p>
        </w:tc>
        <w:tc>
          <w:tcPr>
            <w:tcW w:w="1985" w:type="dxa"/>
            <w:tcMar>
              <w:top w:w="57" w:type="dxa"/>
              <w:left w:w="113" w:type="dxa"/>
              <w:bottom w:w="57" w:type="dxa"/>
            </w:tcMar>
          </w:tcPr>
          <w:p w14:paraId="451D334F" w14:textId="7FA336E4" w:rsidR="00D2528F" w:rsidRPr="00A50FC1" w:rsidRDefault="00D2528F" w:rsidP="002C6DA9">
            <w:pPr>
              <w:rPr>
                <w:rFonts w:ascii="Verdana" w:hAnsi="Verdana" w:cs="Arial"/>
                <w:sz w:val="22"/>
                <w:szCs w:val="22"/>
                <w:lang w:val="es-CO" w:eastAsia="es-CO"/>
              </w:rPr>
            </w:pPr>
            <w:r w:rsidRPr="00A50FC1">
              <w:rPr>
                <w:rFonts w:ascii="Verdana" w:hAnsi="Verdana" w:cs="Arial"/>
                <w:sz w:val="22"/>
                <w:szCs w:val="22"/>
                <w:lang w:val="es-CO" w:eastAsia="es-CO"/>
              </w:rPr>
              <w:t xml:space="preserve">Configurar parámetros de restauración y ejecutar la tarea de acuerdo </w:t>
            </w:r>
            <w:r>
              <w:rPr>
                <w:rFonts w:ascii="Verdana" w:hAnsi="Verdana" w:cs="Arial"/>
                <w:sz w:val="22"/>
                <w:szCs w:val="22"/>
                <w:lang w:val="es-CO" w:eastAsia="es-CO"/>
              </w:rPr>
              <w:t>con el</w:t>
            </w:r>
          </w:p>
          <w:p w14:paraId="0C462C3A" w14:textId="77777777" w:rsidR="00D2528F" w:rsidRPr="00A50FC1" w:rsidRDefault="00D2528F" w:rsidP="002C6DA9">
            <w:pPr>
              <w:rPr>
                <w:rFonts w:ascii="Verdana" w:hAnsi="Verdana" w:cs="Arial"/>
                <w:sz w:val="22"/>
                <w:szCs w:val="22"/>
                <w:lang w:val="es-CO" w:eastAsia="es-CO"/>
              </w:rPr>
            </w:pPr>
            <w:r w:rsidRPr="00A50FC1">
              <w:rPr>
                <w:rFonts w:ascii="Verdana" w:hAnsi="Verdana" w:cs="Arial"/>
                <w:sz w:val="22"/>
                <w:szCs w:val="22"/>
                <w:lang w:val="es-CO" w:eastAsia="es-CO"/>
              </w:rPr>
              <w:t>Requerimiento.</w:t>
            </w:r>
          </w:p>
          <w:p w14:paraId="7B1B6E54" w14:textId="77777777" w:rsidR="00D2528F" w:rsidRPr="00A50FC1" w:rsidRDefault="00D2528F" w:rsidP="002C6DA9">
            <w:pPr>
              <w:rPr>
                <w:rFonts w:ascii="Verdana" w:hAnsi="Verdana" w:cs="Arial"/>
                <w:sz w:val="22"/>
                <w:szCs w:val="22"/>
                <w:lang w:val="es-CO" w:eastAsia="es-CO"/>
              </w:rPr>
            </w:pPr>
            <w:r w:rsidRPr="00A50FC1">
              <w:rPr>
                <w:rFonts w:ascii="Verdana" w:hAnsi="Verdana" w:cs="Arial"/>
                <w:sz w:val="22"/>
                <w:szCs w:val="22"/>
                <w:lang w:val="es-CO" w:eastAsia="es-CO"/>
              </w:rPr>
              <w:t>Al terminar el proceso de restauración se debe notificar al Usuario dueño de la información y/o Administrador de Plataformas y Bases de datos, para la respectiva validación.</w:t>
            </w:r>
          </w:p>
        </w:tc>
        <w:tc>
          <w:tcPr>
            <w:tcW w:w="1701" w:type="dxa"/>
            <w:tcMar>
              <w:top w:w="57" w:type="dxa"/>
              <w:left w:w="113" w:type="dxa"/>
              <w:bottom w:w="57" w:type="dxa"/>
            </w:tcMar>
          </w:tcPr>
          <w:p w14:paraId="666494BC" w14:textId="77777777" w:rsidR="00D2528F" w:rsidRPr="00A50FC1" w:rsidRDefault="00D2528F" w:rsidP="002C6DA9">
            <w:pPr>
              <w:rPr>
                <w:rFonts w:ascii="Verdana" w:hAnsi="Verdana" w:cs="Arial"/>
                <w:sz w:val="22"/>
                <w:szCs w:val="22"/>
              </w:rPr>
            </w:pPr>
            <w:r w:rsidRPr="00A50FC1">
              <w:rPr>
                <w:rFonts w:ascii="Verdana" w:hAnsi="Verdana" w:cs="Arial"/>
                <w:sz w:val="22"/>
                <w:szCs w:val="22"/>
              </w:rPr>
              <w:t>Herramienta</w:t>
            </w:r>
          </w:p>
          <w:p w14:paraId="3BAAD2D4" w14:textId="77777777" w:rsidR="00D2528F" w:rsidRPr="00A50FC1" w:rsidRDefault="00D2528F" w:rsidP="002C6DA9">
            <w:pPr>
              <w:rPr>
                <w:rFonts w:ascii="Verdana" w:hAnsi="Verdana" w:cs="Arial"/>
                <w:sz w:val="22"/>
                <w:szCs w:val="22"/>
              </w:rPr>
            </w:pPr>
            <w:r w:rsidRPr="00A50FC1">
              <w:rPr>
                <w:rFonts w:ascii="Verdana" w:hAnsi="Verdana" w:cs="Arial"/>
                <w:sz w:val="22"/>
                <w:szCs w:val="22"/>
              </w:rPr>
              <w:t>de respaldo</w:t>
            </w:r>
          </w:p>
          <w:p w14:paraId="2366E363" w14:textId="77777777" w:rsidR="00D2528F" w:rsidRPr="00A50FC1" w:rsidRDefault="00D2528F" w:rsidP="002C6DA9">
            <w:pPr>
              <w:rPr>
                <w:rFonts w:ascii="Verdana" w:hAnsi="Verdana" w:cs="Arial"/>
                <w:sz w:val="22"/>
                <w:szCs w:val="22"/>
              </w:rPr>
            </w:pPr>
            <w:r w:rsidRPr="00A50FC1">
              <w:rPr>
                <w:rFonts w:ascii="Verdana" w:hAnsi="Verdana" w:cs="Arial"/>
                <w:sz w:val="22"/>
                <w:szCs w:val="22"/>
              </w:rPr>
              <w:t>de</w:t>
            </w:r>
          </w:p>
          <w:p w14:paraId="3D2E14AC" w14:textId="77777777" w:rsidR="00D2528F" w:rsidRPr="00A50FC1" w:rsidRDefault="00D2528F" w:rsidP="002C6DA9">
            <w:pPr>
              <w:spacing w:after="120"/>
              <w:ind w:right="34"/>
              <w:rPr>
                <w:rFonts w:ascii="Verdana" w:hAnsi="Verdana" w:cs="Arial"/>
                <w:sz w:val="22"/>
                <w:szCs w:val="22"/>
              </w:rPr>
            </w:pPr>
            <w:r w:rsidRPr="00A50FC1">
              <w:rPr>
                <w:rFonts w:ascii="Verdana" w:hAnsi="Verdana" w:cs="Arial"/>
                <w:sz w:val="22"/>
                <w:szCs w:val="22"/>
              </w:rPr>
              <w:t>información</w:t>
            </w:r>
          </w:p>
        </w:tc>
      </w:tr>
      <w:tr w:rsidR="00D2528F" w:rsidRPr="00A50FC1" w14:paraId="27637A59" w14:textId="77777777" w:rsidTr="00D2528F">
        <w:trPr>
          <w:trHeight w:val="526"/>
        </w:trPr>
        <w:tc>
          <w:tcPr>
            <w:tcW w:w="573" w:type="dxa"/>
            <w:shd w:val="clear" w:color="auto" w:fill="auto"/>
            <w:tcMar>
              <w:top w:w="57" w:type="dxa"/>
              <w:left w:w="113" w:type="dxa"/>
              <w:bottom w:w="57" w:type="dxa"/>
            </w:tcMar>
          </w:tcPr>
          <w:p w14:paraId="2CD90114" w14:textId="77777777" w:rsidR="00D2528F" w:rsidRPr="00A50FC1" w:rsidRDefault="00D2528F" w:rsidP="002C6DA9">
            <w:pPr>
              <w:ind w:right="-799"/>
              <w:rPr>
                <w:rFonts w:ascii="Verdana" w:hAnsi="Verdana" w:cs="Arial"/>
                <w:sz w:val="22"/>
                <w:szCs w:val="22"/>
              </w:rPr>
            </w:pPr>
            <w:r w:rsidRPr="00A50FC1">
              <w:rPr>
                <w:rFonts w:ascii="Verdana" w:hAnsi="Verdana" w:cs="Arial"/>
                <w:sz w:val="22"/>
                <w:szCs w:val="22"/>
              </w:rPr>
              <w:lastRenderedPageBreak/>
              <w:t>5</w:t>
            </w:r>
          </w:p>
        </w:tc>
        <w:tc>
          <w:tcPr>
            <w:tcW w:w="1838" w:type="dxa"/>
            <w:tcMar>
              <w:top w:w="57" w:type="dxa"/>
              <w:left w:w="113" w:type="dxa"/>
              <w:bottom w:w="57" w:type="dxa"/>
            </w:tcMar>
          </w:tcPr>
          <w:p w14:paraId="1C0B1C8E" w14:textId="77777777" w:rsidR="00D2528F" w:rsidRPr="00A50FC1" w:rsidRDefault="00D2528F" w:rsidP="002C6DA9">
            <w:pPr>
              <w:pStyle w:val="L3-Tasksubheading"/>
              <w:ind w:right="-799"/>
              <w:rPr>
                <w:rFonts w:ascii="Verdana" w:hAnsi="Verdana"/>
              </w:rPr>
            </w:pPr>
          </w:p>
        </w:tc>
        <w:tc>
          <w:tcPr>
            <w:tcW w:w="1701" w:type="dxa"/>
            <w:shd w:val="clear" w:color="auto" w:fill="auto"/>
            <w:tcMar>
              <w:top w:w="57" w:type="dxa"/>
              <w:left w:w="113" w:type="dxa"/>
              <w:bottom w:w="57" w:type="dxa"/>
            </w:tcMar>
          </w:tcPr>
          <w:p w14:paraId="71534794" w14:textId="77777777" w:rsidR="00D2528F" w:rsidRPr="00A50FC1" w:rsidRDefault="00D2528F" w:rsidP="002C6DA9">
            <w:pPr>
              <w:pStyle w:val="L3-Tasksubheading"/>
              <w:ind w:right="-799"/>
              <w:rPr>
                <w:rFonts w:ascii="Verdana" w:hAnsi="Verdana"/>
              </w:rPr>
            </w:pPr>
            <w:r w:rsidRPr="00A50FC1">
              <w:rPr>
                <w:rFonts w:ascii="Verdana" w:hAnsi="Verdana"/>
              </w:rPr>
              <w:t>Revisar</w:t>
            </w:r>
          </w:p>
          <w:p w14:paraId="22EDEA5C" w14:textId="77777777" w:rsidR="00D2528F" w:rsidRPr="00A50FC1" w:rsidRDefault="00D2528F" w:rsidP="002C6DA9">
            <w:pPr>
              <w:pStyle w:val="L3-Tasksubheading"/>
              <w:ind w:right="-799"/>
              <w:rPr>
                <w:rFonts w:ascii="Verdana" w:hAnsi="Verdana"/>
              </w:rPr>
            </w:pPr>
            <w:r w:rsidRPr="00A50FC1">
              <w:rPr>
                <w:rFonts w:ascii="Verdana" w:hAnsi="Verdana"/>
              </w:rPr>
              <w:t>información</w:t>
            </w:r>
          </w:p>
          <w:p w14:paraId="1C448CFD" w14:textId="77777777" w:rsidR="00D2528F" w:rsidRPr="00A50FC1" w:rsidRDefault="00D2528F" w:rsidP="002C6DA9">
            <w:pPr>
              <w:pStyle w:val="L3-Tasksubheading"/>
              <w:ind w:right="-799"/>
              <w:rPr>
                <w:rFonts w:ascii="Verdana" w:hAnsi="Verdana"/>
              </w:rPr>
            </w:pPr>
            <w:r w:rsidRPr="00A50FC1">
              <w:rPr>
                <w:rFonts w:ascii="Verdana" w:hAnsi="Verdana"/>
              </w:rPr>
              <w:t>restaurada</w:t>
            </w:r>
          </w:p>
        </w:tc>
        <w:tc>
          <w:tcPr>
            <w:tcW w:w="567" w:type="dxa"/>
          </w:tcPr>
          <w:p w14:paraId="387B0367" w14:textId="22B65B30" w:rsidR="00D2528F" w:rsidRPr="00A50FC1" w:rsidRDefault="00D2528F" w:rsidP="002C6DA9">
            <w:pPr>
              <w:rPr>
                <w:rFonts w:ascii="Verdana" w:hAnsi="Verdana" w:cs="Arial"/>
                <w:sz w:val="22"/>
                <w:szCs w:val="22"/>
                <w:lang w:val="es-CO" w:eastAsia="es-CO"/>
              </w:rPr>
            </w:pPr>
            <w:r>
              <w:rPr>
                <w:rFonts w:ascii="Verdana" w:hAnsi="Verdana" w:cs="Arial"/>
                <w:sz w:val="22"/>
                <w:szCs w:val="22"/>
                <w:lang w:val="es-CO" w:eastAsia="es-CO"/>
              </w:rPr>
              <w:t>SI</w:t>
            </w:r>
          </w:p>
        </w:tc>
        <w:tc>
          <w:tcPr>
            <w:tcW w:w="2126" w:type="dxa"/>
            <w:shd w:val="clear" w:color="auto" w:fill="auto"/>
            <w:tcMar>
              <w:top w:w="57" w:type="dxa"/>
              <w:left w:w="113" w:type="dxa"/>
              <w:bottom w:w="57" w:type="dxa"/>
            </w:tcMar>
          </w:tcPr>
          <w:p w14:paraId="0CE176EB" w14:textId="778806D5" w:rsidR="00D2528F" w:rsidRPr="00A50FC1" w:rsidRDefault="00D2528F" w:rsidP="002C6DA9">
            <w:pPr>
              <w:rPr>
                <w:rFonts w:ascii="Verdana" w:hAnsi="Verdana" w:cs="Arial"/>
                <w:sz w:val="22"/>
                <w:szCs w:val="22"/>
                <w:lang w:val="es-CO" w:eastAsia="es-CO"/>
              </w:rPr>
            </w:pPr>
            <w:r w:rsidRPr="00A50FC1">
              <w:rPr>
                <w:rFonts w:ascii="Verdana" w:hAnsi="Verdana" w:cs="Arial"/>
                <w:sz w:val="22"/>
                <w:szCs w:val="22"/>
                <w:lang w:val="es-CO" w:eastAsia="es-CO"/>
              </w:rPr>
              <w:t>Usuario dueño de la información y/o Administrador de Plataformas y Bases de datos.</w:t>
            </w:r>
          </w:p>
        </w:tc>
        <w:tc>
          <w:tcPr>
            <w:tcW w:w="1985" w:type="dxa"/>
            <w:tcMar>
              <w:top w:w="57" w:type="dxa"/>
              <w:left w:w="113" w:type="dxa"/>
              <w:bottom w:w="57" w:type="dxa"/>
            </w:tcMar>
          </w:tcPr>
          <w:p w14:paraId="409BC0E8" w14:textId="77777777" w:rsidR="00D2528F" w:rsidRPr="00A50FC1" w:rsidRDefault="00D2528F" w:rsidP="002C6DA9">
            <w:pPr>
              <w:rPr>
                <w:rFonts w:ascii="Verdana" w:hAnsi="Verdana" w:cs="Arial"/>
                <w:sz w:val="22"/>
                <w:szCs w:val="22"/>
                <w:lang w:val="es-CO" w:eastAsia="es-CO"/>
              </w:rPr>
            </w:pPr>
            <w:r w:rsidRPr="00A50FC1">
              <w:rPr>
                <w:rFonts w:ascii="Verdana" w:hAnsi="Verdana" w:cs="Arial"/>
                <w:sz w:val="22"/>
                <w:szCs w:val="22"/>
                <w:lang w:val="es-CO" w:eastAsia="es-CO"/>
              </w:rPr>
              <w:t>El usuario revisa y valida la información</w:t>
            </w:r>
          </w:p>
          <w:p w14:paraId="32444C37" w14:textId="77777777" w:rsidR="00D2528F" w:rsidRPr="00A50FC1" w:rsidRDefault="00D2528F" w:rsidP="002C6DA9">
            <w:pPr>
              <w:rPr>
                <w:rFonts w:ascii="Verdana" w:hAnsi="Verdana" w:cs="Arial"/>
                <w:sz w:val="22"/>
                <w:szCs w:val="22"/>
                <w:lang w:val="es-CO" w:eastAsia="es-CO"/>
              </w:rPr>
            </w:pPr>
            <w:r w:rsidRPr="00A50FC1">
              <w:rPr>
                <w:rFonts w:ascii="Verdana" w:hAnsi="Verdana" w:cs="Arial"/>
                <w:sz w:val="22"/>
                <w:szCs w:val="22"/>
                <w:lang w:val="es-CO" w:eastAsia="es-CO"/>
              </w:rPr>
              <w:t>restaurada.</w:t>
            </w:r>
          </w:p>
        </w:tc>
        <w:tc>
          <w:tcPr>
            <w:tcW w:w="1701" w:type="dxa"/>
            <w:tcMar>
              <w:top w:w="57" w:type="dxa"/>
              <w:left w:w="113" w:type="dxa"/>
              <w:bottom w:w="57" w:type="dxa"/>
            </w:tcMar>
          </w:tcPr>
          <w:p w14:paraId="012C9BD9" w14:textId="77777777" w:rsidR="00D2528F" w:rsidRPr="00A50FC1" w:rsidRDefault="00D2528F" w:rsidP="002C6DA9">
            <w:pPr>
              <w:rPr>
                <w:rFonts w:ascii="Verdana" w:hAnsi="Verdana" w:cs="Arial"/>
                <w:sz w:val="22"/>
                <w:szCs w:val="22"/>
              </w:rPr>
            </w:pPr>
            <w:r w:rsidRPr="00A50FC1">
              <w:rPr>
                <w:rFonts w:ascii="Verdana" w:hAnsi="Verdana" w:cs="Arial"/>
                <w:sz w:val="22"/>
                <w:szCs w:val="22"/>
              </w:rPr>
              <w:t>Correo Electrónico</w:t>
            </w:r>
          </w:p>
        </w:tc>
      </w:tr>
      <w:tr w:rsidR="00D2528F" w:rsidRPr="00A50FC1" w14:paraId="0FEF2BC8" w14:textId="77777777" w:rsidTr="00D2528F">
        <w:trPr>
          <w:trHeight w:val="526"/>
        </w:trPr>
        <w:tc>
          <w:tcPr>
            <w:tcW w:w="573" w:type="dxa"/>
            <w:shd w:val="clear" w:color="auto" w:fill="auto"/>
            <w:tcMar>
              <w:top w:w="57" w:type="dxa"/>
              <w:left w:w="113" w:type="dxa"/>
              <w:bottom w:w="57" w:type="dxa"/>
            </w:tcMar>
          </w:tcPr>
          <w:p w14:paraId="2E5969BF" w14:textId="77777777" w:rsidR="00D2528F" w:rsidRPr="00A50FC1" w:rsidRDefault="00D2528F" w:rsidP="002C6DA9">
            <w:pPr>
              <w:ind w:right="-799"/>
              <w:rPr>
                <w:rFonts w:ascii="Verdana" w:hAnsi="Verdana" w:cs="Arial"/>
                <w:sz w:val="22"/>
                <w:szCs w:val="22"/>
              </w:rPr>
            </w:pPr>
            <w:r w:rsidRPr="00A50FC1">
              <w:rPr>
                <w:rFonts w:ascii="Verdana" w:hAnsi="Verdana" w:cs="Arial"/>
                <w:sz w:val="22"/>
                <w:szCs w:val="22"/>
              </w:rPr>
              <w:t>6</w:t>
            </w:r>
          </w:p>
        </w:tc>
        <w:tc>
          <w:tcPr>
            <w:tcW w:w="1838" w:type="dxa"/>
            <w:tcMar>
              <w:top w:w="57" w:type="dxa"/>
              <w:left w:w="113" w:type="dxa"/>
              <w:bottom w:w="57" w:type="dxa"/>
            </w:tcMar>
          </w:tcPr>
          <w:p w14:paraId="373A9952" w14:textId="77777777" w:rsidR="00D2528F" w:rsidRPr="00A50FC1" w:rsidRDefault="00D2528F" w:rsidP="002C6DA9">
            <w:pPr>
              <w:pStyle w:val="L3-Tasksubheading"/>
              <w:ind w:right="-799"/>
              <w:rPr>
                <w:rFonts w:ascii="Verdana" w:hAnsi="Verdana"/>
              </w:rPr>
            </w:pPr>
          </w:p>
        </w:tc>
        <w:tc>
          <w:tcPr>
            <w:tcW w:w="1701" w:type="dxa"/>
            <w:shd w:val="clear" w:color="auto" w:fill="auto"/>
            <w:tcMar>
              <w:top w:w="57" w:type="dxa"/>
              <w:left w:w="113" w:type="dxa"/>
              <w:bottom w:w="57" w:type="dxa"/>
            </w:tcMar>
          </w:tcPr>
          <w:p w14:paraId="5E18A136" w14:textId="77777777" w:rsidR="00D2528F" w:rsidRPr="00A50FC1" w:rsidRDefault="00D2528F" w:rsidP="002C6DA9">
            <w:pPr>
              <w:pStyle w:val="L3-Tasksubheading"/>
              <w:ind w:right="-799"/>
              <w:rPr>
                <w:rFonts w:ascii="Verdana" w:hAnsi="Verdana"/>
              </w:rPr>
            </w:pPr>
            <w:r w:rsidRPr="00A50FC1">
              <w:rPr>
                <w:rFonts w:ascii="Verdana" w:hAnsi="Verdana"/>
              </w:rPr>
              <w:t>Resolver y</w:t>
            </w:r>
          </w:p>
          <w:p w14:paraId="71ED829C" w14:textId="77777777" w:rsidR="00D2528F" w:rsidRPr="00A50FC1" w:rsidRDefault="00D2528F" w:rsidP="002C6DA9">
            <w:pPr>
              <w:pStyle w:val="L3-Tasksubheading"/>
              <w:ind w:right="-799"/>
              <w:rPr>
                <w:rFonts w:ascii="Verdana" w:hAnsi="Verdana"/>
              </w:rPr>
            </w:pPr>
            <w:r w:rsidRPr="00A50FC1">
              <w:rPr>
                <w:rFonts w:ascii="Verdana" w:hAnsi="Verdana"/>
              </w:rPr>
              <w:t xml:space="preserve">Cerrar </w:t>
            </w:r>
          </w:p>
          <w:p w14:paraId="3FB88D63" w14:textId="77777777" w:rsidR="00D2528F" w:rsidRPr="00A50FC1" w:rsidRDefault="00D2528F" w:rsidP="002C6DA9">
            <w:pPr>
              <w:pStyle w:val="L3-Tasksubheading"/>
              <w:ind w:right="-799"/>
              <w:rPr>
                <w:rFonts w:ascii="Verdana" w:hAnsi="Verdana"/>
              </w:rPr>
            </w:pPr>
            <w:r w:rsidRPr="00A50FC1">
              <w:rPr>
                <w:rFonts w:ascii="Verdana" w:hAnsi="Verdana"/>
              </w:rPr>
              <w:t>Requerimiento</w:t>
            </w:r>
          </w:p>
          <w:p w14:paraId="2614EC67" w14:textId="77777777" w:rsidR="00D2528F" w:rsidRPr="00A50FC1" w:rsidRDefault="00D2528F" w:rsidP="002C6DA9">
            <w:pPr>
              <w:pStyle w:val="L3-Tasksubheading"/>
              <w:ind w:right="-799"/>
              <w:rPr>
                <w:rFonts w:ascii="Verdana" w:hAnsi="Verdana"/>
              </w:rPr>
            </w:pPr>
            <w:r w:rsidRPr="00A50FC1">
              <w:rPr>
                <w:rFonts w:ascii="Verdana" w:hAnsi="Verdana"/>
              </w:rPr>
              <w:t xml:space="preserve"> TIC</w:t>
            </w:r>
          </w:p>
        </w:tc>
        <w:tc>
          <w:tcPr>
            <w:tcW w:w="567" w:type="dxa"/>
          </w:tcPr>
          <w:p w14:paraId="0E22141A" w14:textId="77777777" w:rsidR="00D2528F" w:rsidRPr="00A50FC1" w:rsidRDefault="00D2528F" w:rsidP="002C6DA9">
            <w:pPr>
              <w:rPr>
                <w:rFonts w:ascii="Verdana" w:hAnsi="Verdana" w:cs="Arial"/>
                <w:sz w:val="22"/>
                <w:szCs w:val="22"/>
                <w:lang w:val="es-CO" w:eastAsia="es-CO"/>
              </w:rPr>
            </w:pPr>
          </w:p>
        </w:tc>
        <w:tc>
          <w:tcPr>
            <w:tcW w:w="2126" w:type="dxa"/>
            <w:shd w:val="clear" w:color="auto" w:fill="auto"/>
            <w:tcMar>
              <w:top w:w="57" w:type="dxa"/>
              <w:left w:w="113" w:type="dxa"/>
              <w:bottom w:w="57" w:type="dxa"/>
            </w:tcMar>
          </w:tcPr>
          <w:p w14:paraId="0BBDF24E" w14:textId="623E6128" w:rsidR="00D2528F" w:rsidRPr="00A50FC1" w:rsidRDefault="00D2528F" w:rsidP="002C6DA9">
            <w:pPr>
              <w:rPr>
                <w:rFonts w:ascii="Verdana" w:hAnsi="Verdana" w:cs="Arial"/>
                <w:sz w:val="22"/>
                <w:szCs w:val="22"/>
                <w:lang w:val="es-CO" w:eastAsia="es-CO"/>
              </w:rPr>
            </w:pPr>
            <w:r w:rsidRPr="00A50FC1">
              <w:rPr>
                <w:rFonts w:ascii="Verdana" w:hAnsi="Verdana" w:cs="Arial"/>
                <w:sz w:val="22"/>
                <w:szCs w:val="22"/>
                <w:lang w:val="es-CO" w:eastAsia="es-CO"/>
              </w:rPr>
              <w:t xml:space="preserve">Administrador de </w:t>
            </w:r>
            <w:proofErr w:type="spellStart"/>
            <w:r w:rsidRPr="00A50FC1">
              <w:rPr>
                <w:rFonts w:ascii="Verdana" w:hAnsi="Verdana" w:cs="Arial"/>
                <w:sz w:val="22"/>
                <w:szCs w:val="22"/>
                <w:lang w:val="es-CO" w:eastAsia="es-CO"/>
              </w:rPr>
              <w:t>backup</w:t>
            </w:r>
            <w:proofErr w:type="spellEnd"/>
            <w:r w:rsidRPr="00A50FC1">
              <w:rPr>
                <w:rFonts w:ascii="Verdana" w:hAnsi="Verdana" w:cs="Arial"/>
                <w:sz w:val="22"/>
                <w:szCs w:val="22"/>
                <w:lang w:val="es-CO" w:eastAsia="es-CO"/>
              </w:rPr>
              <w:t xml:space="preserve"> / Operador de centro de cómputo.</w:t>
            </w:r>
          </w:p>
        </w:tc>
        <w:tc>
          <w:tcPr>
            <w:tcW w:w="1985" w:type="dxa"/>
            <w:tcMar>
              <w:top w:w="57" w:type="dxa"/>
              <w:left w:w="113" w:type="dxa"/>
              <w:bottom w:w="57" w:type="dxa"/>
            </w:tcMar>
          </w:tcPr>
          <w:p w14:paraId="1105475F" w14:textId="77777777" w:rsidR="00D2528F" w:rsidRPr="00A50FC1" w:rsidRDefault="00D2528F" w:rsidP="002C6DA9">
            <w:pPr>
              <w:rPr>
                <w:rFonts w:ascii="Verdana" w:hAnsi="Verdana" w:cs="Arial"/>
                <w:sz w:val="22"/>
                <w:szCs w:val="22"/>
                <w:lang w:val="es-CO" w:eastAsia="es-CO"/>
              </w:rPr>
            </w:pPr>
            <w:r w:rsidRPr="00A50FC1">
              <w:rPr>
                <w:rFonts w:ascii="Verdana" w:hAnsi="Verdana" w:cs="Arial"/>
                <w:sz w:val="22"/>
                <w:szCs w:val="22"/>
                <w:lang w:val="es-CO" w:eastAsia="es-CO"/>
              </w:rPr>
              <w:t>Se da solución al requerimiento en la</w:t>
            </w:r>
          </w:p>
          <w:p w14:paraId="128FC15C" w14:textId="77777777" w:rsidR="00D2528F" w:rsidRPr="00A50FC1" w:rsidRDefault="00D2528F" w:rsidP="002C6DA9">
            <w:pPr>
              <w:spacing w:after="120"/>
              <w:ind w:right="34"/>
              <w:rPr>
                <w:rFonts w:ascii="Verdana" w:hAnsi="Verdana" w:cs="Arial"/>
                <w:sz w:val="22"/>
                <w:szCs w:val="22"/>
                <w:lang w:val="es-CO" w:eastAsia="es-CO"/>
              </w:rPr>
            </w:pPr>
            <w:r w:rsidRPr="00A50FC1">
              <w:rPr>
                <w:rFonts w:ascii="Verdana" w:hAnsi="Verdana" w:cs="Arial"/>
                <w:sz w:val="22"/>
                <w:szCs w:val="22"/>
              </w:rPr>
              <w:t>Herramienta de gestión de Servicios TIC.</w:t>
            </w:r>
          </w:p>
        </w:tc>
        <w:tc>
          <w:tcPr>
            <w:tcW w:w="1701" w:type="dxa"/>
            <w:tcMar>
              <w:top w:w="57" w:type="dxa"/>
              <w:left w:w="113" w:type="dxa"/>
              <w:bottom w:w="57" w:type="dxa"/>
            </w:tcMar>
          </w:tcPr>
          <w:p w14:paraId="2FF9A297" w14:textId="77777777" w:rsidR="00D2528F" w:rsidRPr="00A50FC1" w:rsidRDefault="00D2528F" w:rsidP="002C6DA9">
            <w:pPr>
              <w:spacing w:after="120"/>
              <w:ind w:right="34"/>
              <w:rPr>
                <w:rFonts w:ascii="Verdana" w:hAnsi="Verdana" w:cs="Arial"/>
                <w:sz w:val="22"/>
                <w:szCs w:val="22"/>
              </w:rPr>
            </w:pPr>
            <w:r w:rsidRPr="00A50FC1">
              <w:rPr>
                <w:rFonts w:ascii="Verdana" w:hAnsi="Verdana" w:cs="Arial"/>
                <w:sz w:val="22"/>
                <w:szCs w:val="22"/>
              </w:rPr>
              <w:t>Herramienta</w:t>
            </w:r>
          </w:p>
          <w:p w14:paraId="16DF4F3A" w14:textId="77777777" w:rsidR="00D2528F" w:rsidRPr="00A50FC1" w:rsidRDefault="00D2528F" w:rsidP="002C6DA9">
            <w:pPr>
              <w:rPr>
                <w:rFonts w:ascii="Verdana" w:hAnsi="Verdana" w:cs="Arial"/>
                <w:sz w:val="22"/>
                <w:szCs w:val="22"/>
              </w:rPr>
            </w:pPr>
            <w:r w:rsidRPr="00A50FC1">
              <w:rPr>
                <w:rFonts w:ascii="Verdana" w:hAnsi="Verdana" w:cs="Arial"/>
                <w:sz w:val="22"/>
                <w:szCs w:val="22"/>
              </w:rPr>
              <w:t>de gestión de Servicios TIC</w:t>
            </w:r>
          </w:p>
        </w:tc>
      </w:tr>
    </w:tbl>
    <w:p w14:paraId="21F103E8" w14:textId="0CBA1625" w:rsidR="00955CA3" w:rsidRDefault="00955CA3" w:rsidP="00955CA3">
      <w:pPr>
        <w:jc w:val="both"/>
        <w:rPr>
          <w:rFonts w:ascii="Verdana" w:hAnsi="Verdana" w:cs="Arial"/>
          <w:b/>
          <w:sz w:val="22"/>
          <w:szCs w:val="22"/>
        </w:rPr>
      </w:pPr>
    </w:p>
    <w:p w14:paraId="362FA37E" w14:textId="77777777" w:rsidR="00000AF7" w:rsidRPr="00637295" w:rsidRDefault="00000AF7" w:rsidP="00000AF7">
      <w:pPr>
        <w:numPr>
          <w:ilvl w:val="0"/>
          <w:numId w:val="1"/>
        </w:numPr>
        <w:jc w:val="both"/>
        <w:rPr>
          <w:rFonts w:ascii="Verdana" w:hAnsi="Verdana" w:cs="Arial"/>
          <w:b/>
          <w:sz w:val="22"/>
          <w:szCs w:val="22"/>
        </w:rPr>
      </w:pPr>
      <w:r w:rsidRPr="00637295">
        <w:rPr>
          <w:rFonts w:ascii="Verdana" w:hAnsi="Verdana" w:cs="Arial"/>
          <w:b/>
          <w:sz w:val="22"/>
          <w:szCs w:val="22"/>
        </w:rPr>
        <w:t>HISTORIAL DE CAMBIOS</w:t>
      </w:r>
    </w:p>
    <w:p w14:paraId="5C9FE75F" w14:textId="77777777" w:rsidR="00144AF0" w:rsidRPr="00637295" w:rsidRDefault="00144AF0" w:rsidP="00144AF0">
      <w:pPr>
        <w:jc w:val="both"/>
        <w:rPr>
          <w:rFonts w:ascii="Verdana" w:hAnsi="Verdana" w:cs="Arial"/>
          <w:b/>
          <w:sz w:val="22"/>
          <w:szCs w:val="22"/>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417"/>
        <w:gridCol w:w="2977"/>
        <w:gridCol w:w="3402"/>
      </w:tblGrid>
      <w:tr w:rsidR="004900EF" w:rsidRPr="004900EF" w14:paraId="59AC126D" w14:textId="77777777" w:rsidTr="00DF6187">
        <w:trPr>
          <w:trHeight w:val="372"/>
          <w:tblHeader/>
        </w:trPr>
        <w:tc>
          <w:tcPr>
            <w:tcW w:w="1560" w:type="dxa"/>
            <w:shd w:val="clear" w:color="auto" w:fill="D0CECE" w:themeFill="background2" w:themeFillShade="E6"/>
            <w:tcMar>
              <w:top w:w="57" w:type="dxa"/>
              <w:left w:w="113" w:type="dxa"/>
              <w:bottom w:w="57" w:type="dxa"/>
            </w:tcMar>
            <w:vAlign w:val="center"/>
          </w:tcPr>
          <w:p w14:paraId="7D7C161A" w14:textId="77777777" w:rsidR="00144AF0" w:rsidRPr="004900EF" w:rsidRDefault="00144AF0" w:rsidP="00B85CAA">
            <w:pPr>
              <w:jc w:val="center"/>
              <w:rPr>
                <w:rFonts w:ascii="Verdana" w:hAnsi="Verdana" w:cs="Arial"/>
                <w:b/>
                <w:sz w:val="22"/>
                <w:szCs w:val="22"/>
              </w:rPr>
            </w:pPr>
            <w:r w:rsidRPr="004900EF">
              <w:rPr>
                <w:rFonts w:ascii="Verdana" w:hAnsi="Verdana" w:cs="Arial"/>
                <w:b/>
                <w:sz w:val="22"/>
                <w:szCs w:val="22"/>
              </w:rPr>
              <w:t>FECHA</w:t>
            </w:r>
          </w:p>
        </w:tc>
        <w:tc>
          <w:tcPr>
            <w:tcW w:w="1417" w:type="dxa"/>
            <w:shd w:val="clear" w:color="auto" w:fill="D0CECE" w:themeFill="background2" w:themeFillShade="E6"/>
            <w:tcMar>
              <w:top w:w="57" w:type="dxa"/>
              <w:left w:w="113" w:type="dxa"/>
              <w:bottom w:w="57" w:type="dxa"/>
            </w:tcMar>
            <w:vAlign w:val="center"/>
          </w:tcPr>
          <w:p w14:paraId="1C68E78C" w14:textId="77777777" w:rsidR="00144AF0" w:rsidRPr="004900EF" w:rsidRDefault="00144AF0" w:rsidP="00B85CAA">
            <w:pPr>
              <w:jc w:val="center"/>
              <w:rPr>
                <w:rFonts w:ascii="Verdana" w:hAnsi="Verdana" w:cs="Arial"/>
                <w:b/>
                <w:sz w:val="22"/>
                <w:szCs w:val="22"/>
              </w:rPr>
            </w:pPr>
            <w:r w:rsidRPr="004900EF">
              <w:rPr>
                <w:rFonts w:ascii="Verdana" w:hAnsi="Verdana" w:cs="Arial"/>
                <w:b/>
                <w:sz w:val="22"/>
                <w:szCs w:val="22"/>
              </w:rPr>
              <w:t>VERSIÓN</w:t>
            </w:r>
          </w:p>
        </w:tc>
        <w:tc>
          <w:tcPr>
            <w:tcW w:w="2977" w:type="dxa"/>
            <w:shd w:val="clear" w:color="auto" w:fill="D0CECE" w:themeFill="background2" w:themeFillShade="E6"/>
            <w:tcMar>
              <w:top w:w="57" w:type="dxa"/>
              <w:left w:w="113" w:type="dxa"/>
              <w:bottom w:w="57" w:type="dxa"/>
            </w:tcMar>
            <w:vAlign w:val="center"/>
          </w:tcPr>
          <w:p w14:paraId="7F87A253" w14:textId="77777777" w:rsidR="00144AF0" w:rsidRPr="004900EF" w:rsidRDefault="00144AF0" w:rsidP="00B85CAA">
            <w:pPr>
              <w:jc w:val="center"/>
              <w:rPr>
                <w:rFonts w:ascii="Verdana" w:hAnsi="Verdana" w:cs="Arial"/>
                <w:b/>
                <w:sz w:val="22"/>
                <w:szCs w:val="22"/>
              </w:rPr>
            </w:pPr>
            <w:r w:rsidRPr="004900EF">
              <w:rPr>
                <w:rFonts w:ascii="Verdana" w:hAnsi="Verdana" w:cs="Arial"/>
                <w:b/>
                <w:sz w:val="22"/>
                <w:szCs w:val="22"/>
              </w:rPr>
              <w:t>DESCRIPCIÓN DEL CAMBIO</w:t>
            </w:r>
          </w:p>
        </w:tc>
        <w:tc>
          <w:tcPr>
            <w:tcW w:w="3402" w:type="dxa"/>
            <w:shd w:val="clear" w:color="auto" w:fill="D0CECE" w:themeFill="background2" w:themeFillShade="E6"/>
            <w:tcMar>
              <w:top w:w="57" w:type="dxa"/>
              <w:left w:w="113" w:type="dxa"/>
              <w:bottom w:w="57" w:type="dxa"/>
            </w:tcMar>
            <w:vAlign w:val="center"/>
          </w:tcPr>
          <w:p w14:paraId="116B3A66" w14:textId="77777777" w:rsidR="00144AF0" w:rsidRPr="004900EF" w:rsidRDefault="00144AF0" w:rsidP="00B85CAA">
            <w:pPr>
              <w:jc w:val="center"/>
              <w:rPr>
                <w:rFonts w:ascii="Verdana" w:hAnsi="Verdana" w:cs="Arial"/>
                <w:b/>
                <w:sz w:val="22"/>
                <w:szCs w:val="22"/>
              </w:rPr>
            </w:pPr>
            <w:r w:rsidRPr="004900EF">
              <w:rPr>
                <w:rFonts w:ascii="Verdana" w:hAnsi="Verdana" w:cs="Arial"/>
                <w:b/>
                <w:sz w:val="22"/>
                <w:szCs w:val="22"/>
              </w:rPr>
              <w:t>ASESOR SUG</w:t>
            </w:r>
          </w:p>
        </w:tc>
      </w:tr>
      <w:tr w:rsidR="00144AF0" w:rsidRPr="00637295" w14:paraId="5986E00B" w14:textId="77777777" w:rsidTr="00DF6187">
        <w:trPr>
          <w:trHeight w:val="377"/>
        </w:trPr>
        <w:tc>
          <w:tcPr>
            <w:tcW w:w="1560" w:type="dxa"/>
            <w:shd w:val="clear" w:color="auto" w:fill="auto"/>
            <w:tcMar>
              <w:top w:w="57" w:type="dxa"/>
              <w:left w:w="113" w:type="dxa"/>
              <w:bottom w:w="57" w:type="dxa"/>
            </w:tcMar>
            <w:vAlign w:val="center"/>
          </w:tcPr>
          <w:p w14:paraId="394BC25B" w14:textId="77777777" w:rsidR="00144AF0" w:rsidRPr="00637295" w:rsidRDefault="00C479A9" w:rsidP="00B85CAA">
            <w:pPr>
              <w:jc w:val="both"/>
              <w:rPr>
                <w:rFonts w:ascii="Verdana" w:hAnsi="Verdana"/>
                <w:sz w:val="22"/>
                <w:szCs w:val="22"/>
              </w:rPr>
            </w:pPr>
            <w:r w:rsidRPr="00637295">
              <w:rPr>
                <w:rFonts w:ascii="Verdana" w:hAnsi="Verdana"/>
                <w:sz w:val="22"/>
                <w:szCs w:val="22"/>
              </w:rPr>
              <w:t>01-12-2016</w:t>
            </w:r>
            <w:r w:rsidR="00144AF0" w:rsidRPr="00637295">
              <w:rPr>
                <w:rFonts w:ascii="Verdana" w:hAnsi="Verdana"/>
                <w:sz w:val="22"/>
                <w:szCs w:val="22"/>
              </w:rPr>
              <w:t xml:space="preserve"> </w:t>
            </w:r>
          </w:p>
        </w:tc>
        <w:tc>
          <w:tcPr>
            <w:tcW w:w="1417" w:type="dxa"/>
            <w:shd w:val="clear" w:color="auto" w:fill="auto"/>
            <w:tcMar>
              <w:top w:w="57" w:type="dxa"/>
              <w:left w:w="113" w:type="dxa"/>
              <w:bottom w:w="57" w:type="dxa"/>
            </w:tcMar>
            <w:vAlign w:val="center"/>
          </w:tcPr>
          <w:p w14:paraId="2A6BDFF9" w14:textId="77777777" w:rsidR="00144AF0" w:rsidRPr="00637295" w:rsidRDefault="00C479A9" w:rsidP="00C479A9">
            <w:pPr>
              <w:jc w:val="center"/>
              <w:rPr>
                <w:rFonts w:ascii="Verdana" w:hAnsi="Verdana"/>
                <w:sz w:val="22"/>
                <w:szCs w:val="22"/>
              </w:rPr>
            </w:pPr>
            <w:r w:rsidRPr="00637295">
              <w:rPr>
                <w:rFonts w:ascii="Verdana" w:hAnsi="Verdana"/>
                <w:sz w:val="22"/>
                <w:szCs w:val="22"/>
              </w:rPr>
              <w:t>1</w:t>
            </w:r>
          </w:p>
        </w:tc>
        <w:tc>
          <w:tcPr>
            <w:tcW w:w="2977" w:type="dxa"/>
            <w:tcMar>
              <w:top w:w="57" w:type="dxa"/>
              <w:left w:w="113" w:type="dxa"/>
              <w:bottom w:w="57" w:type="dxa"/>
            </w:tcMar>
            <w:vAlign w:val="center"/>
          </w:tcPr>
          <w:p w14:paraId="077C0ECE" w14:textId="77777777" w:rsidR="00E0141B" w:rsidRPr="00637295" w:rsidRDefault="00C479A9" w:rsidP="00B85CAA">
            <w:pPr>
              <w:jc w:val="both"/>
              <w:rPr>
                <w:rFonts w:ascii="Verdana" w:hAnsi="Verdana"/>
                <w:sz w:val="22"/>
                <w:szCs w:val="22"/>
              </w:rPr>
            </w:pPr>
            <w:r w:rsidRPr="00637295">
              <w:rPr>
                <w:rFonts w:ascii="Verdana" w:hAnsi="Verdana"/>
                <w:sz w:val="22"/>
                <w:szCs w:val="22"/>
              </w:rPr>
              <w:t>Creación del Documento</w:t>
            </w:r>
          </w:p>
        </w:tc>
        <w:tc>
          <w:tcPr>
            <w:tcW w:w="3402" w:type="dxa"/>
            <w:tcMar>
              <w:top w:w="57" w:type="dxa"/>
              <w:left w:w="113" w:type="dxa"/>
              <w:bottom w:w="57" w:type="dxa"/>
            </w:tcMar>
            <w:vAlign w:val="center"/>
          </w:tcPr>
          <w:p w14:paraId="3D50A2EB" w14:textId="77777777" w:rsidR="00144AF0" w:rsidRPr="00637295" w:rsidRDefault="00C479A9" w:rsidP="00B85CAA">
            <w:pPr>
              <w:jc w:val="both"/>
              <w:rPr>
                <w:rFonts w:ascii="Verdana" w:hAnsi="Verdana" w:cs="Arial"/>
                <w:i/>
                <w:color w:val="C00000"/>
                <w:sz w:val="22"/>
                <w:szCs w:val="22"/>
              </w:rPr>
            </w:pPr>
            <w:r w:rsidRPr="00637295">
              <w:rPr>
                <w:rFonts w:ascii="Verdana" w:hAnsi="Verdana"/>
                <w:sz w:val="22"/>
                <w:szCs w:val="22"/>
              </w:rPr>
              <w:t>Derly Catherine Cifuentes Guerrero</w:t>
            </w:r>
          </w:p>
        </w:tc>
      </w:tr>
      <w:tr w:rsidR="00144AF0" w:rsidRPr="00637295" w14:paraId="452E6D16" w14:textId="77777777" w:rsidTr="00DF6187">
        <w:trPr>
          <w:trHeight w:val="499"/>
        </w:trPr>
        <w:tc>
          <w:tcPr>
            <w:tcW w:w="1560" w:type="dxa"/>
            <w:shd w:val="clear" w:color="auto" w:fill="auto"/>
            <w:tcMar>
              <w:top w:w="57" w:type="dxa"/>
              <w:left w:w="113" w:type="dxa"/>
              <w:bottom w:w="57" w:type="dxa"/>
            </w:tcMar>
            <w:vAlign w:val="center"/>
          </w:tcPr>
          <w:p w14:paraId="264DFB8F" w14:textId="77777777" w:rsidR="00144AF0" w:rsidRPr="00637295" w:rsidRDefault="00C479A9" w:rsidP="00B85CAA">
            <w:pPr>
              <w:jc w:val="both"/>
              <w:rPr>
                <w:rFonts w:ascii="Verdana" w:hAnsi="Verdana" w:cs="Arial"/>
                <w:sz w:val="22"/>
                <w:szCs w:val="22"/>
              </w:rPr>
            </w:pPr>
            <w:r w:rsidRPr="00637295">
              <w:rPr>
                <w:rFonts w:ascii="Verdana" w:hAnsi="Verdana" w:cs="Arial"/>
                <w:sz w:val="22"/>
                <w:szCs w:val="22"/>
              </w:rPr>
              <w:t>10-12-2020</w:t>
            </w:r>
          </w:p>
        </w:tc>
        <w:tc>
          <w:tcPr>
            <w:tcW w:w="1417" w:type="dxa"/>
            <w:shd w:val="clear" w:color="auto" w:fill="auto"/>
            <w:tcMar>
              <w:top w:w="57" w:type="dxa"/>
              <w:left w:w="113" w:type="dxa"/>
              <w:bottom w:w="57" w:type="dxa"/>
            </w:tcMar>
            <w:vAlign w:val="center"/>
          </w:tcPr>
          <w:p w14:paraId="18B87691" w14:textId="77777777" w:rsidR="00144AF0" w:rsidRPr="00637295" w:rsidRDefault="00C479A9" w:rsidP="00C479A9">
            <w:pPr>
              <w:jc w:val="center"/>
              <w:rPr>
                <w:rFonts w:ascii="Verdana" w:hAnsi="Verdana" w:cs="Arial"/>
                <w:sz w:val="22"/>
                <w:szCs w:val="22"/>
              </w:rPr>
            </w:pPr>
            <w:r w:rsidRPr="00637295">
              <w:rPr>
                <w:rFonts w:ascii="Verdana" w:hAnsi="Verdana" w:cs="Arial"/>
                <w:sz w:val="22"/>
                <w:szCs w:val="22"/>
              </w:rPr>
              <w:t>2</w:t>
            </w:r>
          </w:p>
        </w:tc>
        <w:tc>
          <w:tcPr>
            <w:tcW w:w="2977" w:type="dxa"/>
            <w:tcMar>
              <w:top w:w="57" w:type="dxa"/>
              <w:left w:w="113" w:type="dxa"/>
              <w:bottom w:w="57" w:type="dxa"/>
            </w:tcMar>
            <w:vAlign w:val="center"/>
          </w:tcPr>
          <w:p w14:paraId="77A95571" w14:textId="77777777" w:rsidR="00144AF0" w:rsidRPr="00637295" w:rsidRDefault="00C479A9" w:rsidP="00B85CAA">
            <w:pPr>
              <w:jc w:val="both"/>
              <w:rPr>
                <w:rFonts w:ascii="Verdana" w:hAnsi="Verdana" w:cs="Arial"/>
                <w:sz w:val="22"/>
                <w:szCs w:val="22"/>
              </w:rPr>
            </w:pPr>
            <w:r w:rsidRPr="00637295">
              <w:rPr>
                <w:rFonts w:ascii="Verdana" w:hAnsi="Verdana" w:cs="Arial"/>
                <w:sz w:val="22"/>
                <w:szCs w:val="22"/>
              </w:rPr>
              <w:t>Ajuste de logo y de la estructura del documento a la plantilla SUG de procedimiento</w:t>
            </w:r>
          </w:p>
        </w:tc>
        <w:tc>
          <w:tcPr>
            <w:tcW w:w="3402" w:type="dxa"/>
            <w:tcMar>
              <w:top w:w="57" w:type="dxa"/>
              <w:left w:w="113" w:type="dxa"/>
              <w:bottom w:w="57" w:type="dxa"/>
            </w:tcMar>
            <w:vAlign w:val="center"/>
          </w:tcPr>
          <w:p w14:paraId="363FB5CE" w14:textId="77777777" w:rsidR="00144AF0" w:rsidRPr="00637295" w:rsidRDefault="00C479A9" w:rsidP="00B85CAA">
            <w:pPr>
              <w:jc w:val="both"/>
              <w:rPr>
                <w:rFonts w:ascii="Verdana" w:hAnsi="Verdana" w:cs="Arial"/>
                <w:sz w:val="22"/>
                <w:szCs w:val="22"/>
              </w:rPr>
            </w:pPr>
            <w:r w:rsidRPr="00637295">
              <w:rPr>
                <w:rFonts w:ascii="Verdana" w:hAnsi="Verdana" w:cs="Segoe UI"/>
                <w:sz w:val="22"/>
                <w:szCs w:val="22"/>
                <w:lang w:eastAsia="es-CO"/>
              </w:rPr>
              <w:t>Sindy Julieth Tovar Torres</w:t>
            </w:r>
          </w:p>
        </w:tc>
      </w:tr>
      <w:tr w:rsidR="00A50FC1" w:rsidRPr="00637295" w14:paraId="1907E6FD" w14:textId="77777777" w:rsidTr="00DF6187">
        <w:trPr>
          <w:trHeight w:val="499"/>
        </w:trPr>
        <w:tc>
          <w:tcPr>
            <w:tcW w:w="1560" w:type="dxa"/>
            <w:shd w:val="clear" w:color="auto" w:fill="auto"/>
            <w:tcMar>
              <w:top w:w="57" w:type="dxa"/>
              <w:left w:w="113" w:type="dxa"/>
              <w:bottom w:w="57" w:type="dxa"/>
            </w:tcMar>
            <w:vAlign w:val="center"/>
          </w:tcPr>
          <w:p w14:paraId="6CD22BB5" w14:textId="65B7CA1E" w:rsidR="00A50FC1" w:rsidRPr="00637295" w:rsidRDefault="006817F1" w:rsidP="00DF6187">
            <w:pPr>
              <w:jc w:val="both"/>
              <w:rPr>
                <w:rFonts w:ascii="Verdana" w:hAnsi="Verdana" w:cs="Arial"/>
                <w:sz w:val="22"/>
                <w:szCs w:val="22"/>
              </w:rPr>
            </w:pPr>
            <w:r>
              <w:rPr>
                <w:rFonts w:ascii="Verdana" w:hAnsi="Verdana" w:cs="Arial"/>
                <w:sz w:val="22"/>
                <w:szCs w:val="22"/>
              </w:rPr>
              <w:t>14</w:t>
            </w:r>
            <w:r w:rsidR="00A50FC1">
              <w:rPr>
                <w:rFonts w:ascii="Verdana" w:hAnsi="Verdana" w:cs="Arial"/>
                <w:sz w:val="22"/>
                <w:szCs w:val="22"/>
              </w:rPr>
              <w:t>-</w:t>
            </w:r>
            <w:r w:rsidR="00DF6187">
              <w:rPr>
                <w:rFonts w:ascii="Verdana" w:hAnsi="Verdana" w:cs="Arial"/>
                <w:sz w:val="22"/>
                <w:szCs w:val="22"/>
              </w:rPr>
              <w:t>06</w:t>
            </w:r>
            <w:r w:rsidR="00A50FC1">
              <w:rPr>
                <w:rFonts w:ascii="Verdana" w:hAnsi="Verdana" w:cs="Arial"/>
                <w:sz w:val="22"/>
                <w:szCs w:val="22"/>
              </w:rPr>
              <w:t>-</w:t>
            </w:r>
            <w:r w:rsidR="00A50FC1" w:rsidRPr="00A50FC1">
              <w:rPr>
                <w:rFonts w:ascii="Verdana" w:hAnsi="Verdana" w:cs="Arial"/>
                <w:sz w:val="22"/>
                <w:szCs w:val="22"/>
              </w:rPr>
              <w:t>202</w:t>
            </w:r>
            <w:r w:rsidR="00DF6187">
              <w:rPr>
                <w:rFonts w:ascii="Verdana" w:hAnsi="Verdana" w:cs="Arial"/>
                <w:sz w:val="22"/>
                <w:szCs w:val="22"/>
              </w:rPr>
              <w:t>4</w:t>
            </w:r>
          </w:p>
        </w:tc>
        <w:tc>
          <w:tcPr>
            <w:tcW w:w="1417" w:type="dxa"/>
            <w:shd w:val="clear" w:color="auto" w:fill="auto"/>
            <w:tcMar>
              <w:top w:w="57" w:type="dxa"/>
              <w:left w:w="113" w:type="dxa"/>
              <w:bottom w:w="57" w:type="dxa"/>
            </w:tcMar>
            <w:vAlign w:val="center"/>
          </w:tcPr>
          <w:p w14:paraId="55E3A6D4" w14:textId="22506841" w:rsidR="00A50FC1" w:rsidRPr="00637295" w:rsidRDefault="00A50FC1" w:rsidP="00C479A9">
            <w:pPr>
              <w:jc w:val="center"/>
              <w:rPr>
                <w:rFonts w:ascii="Verdana" w:hAnsi="Verdana" w:cs="Arial"/>
                <w:sz w:val="22"/>
                <w:szCs w:val="22"/>
              </w:rPr>
            </w:pPr>
            <w:r>
              <w:rPr>
                <w:rFonts w:ascii="Verdana" w:hAnsi="Verdana" w:cs="Arial"/>
                <w:sz w:val="22"/>
                <w:szCs w:val="22"/>
              </w:rPr>
              <w:t>3</w:t>
            </w:r>
          </w:p>
        </w:tc>
        <w:tc>
          <w:tcPr>
            <w:tcW w:w="2977" w:type="dxa"/>
            <w:tcMar>
              <w:top w:w="57" w:type="dxa"/>
              <w:left w:w="113" w:type="dxa"/>
              <w:bottom w:w="57" w:type="dxa"/>
            </w:tcMar>
            <w:vAlign w:val="center"/>
          </w:tcPr>
          <w:p w14:paraId="1983F865" w14:textId="22703F7A" w:rsidR="00A50FC1" w:rsidRPr="00637295" w:rsidRDefault="00A50FC1" w:rsidP="00B85CAA">
            <w:pPr>
              <w:jc w:val="both"/>
              <w:rPr>
                <w:rFonts w:ascii="Verdana" w:hAnsi="Verdana" w:cs="Arial"/>
                <w:sz w:val="22"/>
                <w:szCs w:val="22"/>
              </w:rPr>
            </w:pPr>
            <w:r>
              <w:rPr>
                <w:rFonts w:ascii="Verdana" w:hAnsi="Verdana" w:cs="Arial"/>
                <w:sz w:val="22"/>
                <w:szCs w:val="22"/>
              </w:rPr>
              <w:t>Actualización</w:t>
            </w:r>
            <w:r w:rsidR="00607A03">
              <w:rPr>
                <w:rFonts w:ascii="Verdana" w:hAnsi="Verdana" w:cs="Arial"/>
                <w:sz w:val="22"/>
                <w:szCs w:val="22"/>
              </w:rPr>
              <w:t xml:space="preserve"> total del contenido.</w:t>
            </w:r>
          </w:p>
        </w:tc>
        <w:tc>
          <w:tcPr>
            <w:tcW w:w="3402" w:type="dxa"/>
            <w:tcMar>
              <w:top w:w="57" w:type="dxa"/>
              <w:left w:w="113" w:type="dxa"/>
              <w:bottom w:w="57" w:type="dxa"/>
            </w:tcMar>
            <w:vAlign w:val="center"/>
          </w:tcPr>
          <w:p w14:paraId="76DD0B50" w14:textId="4DEB7A21" w:rsidR="00A50FC1" w:rsidRPr="00637295" w:rsidRDefault="001269E2" w:rsidP="00A50FC1">
            <w:pPr>
              <w:jc w:val="both"/>
              <w:rPr>
                <w:rFonts w:ascii="Verdana" w:hAnsi="Verdana" w:cs="Segoe UI"/>
                <w:sz w:val="22"/>
                <w:szCs w:val="22"/>
                <w:lang w:eastAsia="es-CO"/>
              </w:rPr>
            </w:pPr>
            <w:r w:rsidRPr="001269E2">
              <w:rPr>
                <w:rFonts w:ascii="Verdana" w:hAnsi="Verdana" w:cs="Segoe UI"/>
                <w:sz w:val="22"/>
                <w:szCs w:val="22"/>
                <w:lang w:eastAsia="es-CO"/>
              </w:rPr>
              <w:t>Camilo Ernesto Sanchez</w:t>
            </w:r>
          </w:p>
        </w:tc>
      </w:tr>
    </w:tbl>
    <w:p w14:paraId="211BC940" w14:textId="77777777" w:rsidR="00144AF0" w:rsidRPr="00637295" w:rsidRDefault="00144AF0" w:rsidP="00144AF0">
      <w:pPr>
        <w:jc w:val="both"/>
        <w:rPr>
          <w:rFonts w:ascii="Verdana" w:hAnsi="Verdana" w:cs="Arial"/>
          <w:b/>
          <w:sz w:val="22"/>
          <w:szCs w:val="22"/>
        </w:rPr>
      </w:pPr>
    </w:p>
    <w:p w14:paraId="42045113" w14:textId="77777777" w:rsidR="00E40892" w:rsidRPr="00637295" w:rsidRDefault="00E40892" w:rsidP="00E40892">
      <w:pPr>
        <w:numPr>
          <w:ilvl w:val="0"/>
          <w:numId w:val="1"/>
        </w:numPr>
        <w:jc w:val="both"/>
        <w:rPr>
          <w:rFonts w:ascii="Verdana" w:hAnsi="Verdana" w:cs="Arial"/>
          <w:b/>
          <w:sz w:val="22"/>
          <w:szCs w:val="22"/>
        </w:rPr>
      </w:pPr>
      <w:r w:rsidRPr="00637295">
        <w:rPr>
          <w:rFonts w:ascii="Verdana" w:hAnsi="Verdana" w:cs="Arial"/>
          <w:b/>
          <w:sz w:val="22"/>
          <w:szCs w:val="22"/>
        </w:rPr>
        <w:t>APROBACIÓN</w:t>
      </w:r>
    </w:p>
    <w:p w14:paraId="3AA721EA" w14:textId="77777777" w:rsidR="00144AF0" w:rsidRPr="00637295" w:rsidRDefault="00144AF0" w:rsidP="00144AF0">
      <w:pPr>
        <w:jc w:val="both"/>
        <w:rPr>
          <w:rFonts w:ascii="Verdana" w:hAnsi="Verdana" w:cs="Arial"/>
          <w:b/>
          <w:sz w:val="22"/>
          <w:szCs w:val="22"/>
        </w:rPr>
      </w:pPr>
    </w:p>
    <w:tbl>
      <w:tblPr>
        <w:tblW w:w="9356"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055"/>
        <w:gridCol w:w="6301"/>
      </w:tblGrid>
      <w:tr w:rsidR="00A50FC1" w:rsidRPr="00801A2B" w14:paraId="11939EDD" w14:textId="77777777" w:rsidTr="00B07465">
        <w:trPr>
          <w:trHeight w:val="873"/>
        </w:trPr>
        <w:tc>
          <w:tcPr>
            <w:tcW w:w="3055" w:type="dxa"/>
            <w:shd w:val="clear" w:color="auto" w:fill="D9D9D9"/>
            <w:vAlign w:val="center"/>
            <w:hideMark/>
          </w:tcPr>
          <w:p w14:paraId="33470960" w14:textId="77777777" w:rsidR="00A50FC1" w:rsidRPr="00A50FC1" w:rsidRDefault="00A50FC1" w:rsidP="002C6DA9">
            <w:pPr>
              <w:widowControl w:val="0"/>
              <w:tabs>
                <w:tab w:val="center" w:pos="4252"/>
                <w:tab w:val="right" w:pos="8504"/>
              </w:tabs>
              <w:ind w:right="360"/>
              <w:rPr>
                <w:rFonts w:ascii="Verdana" w:hAnsi="Verdana" w:cs="Arial"/>
                <w:b/>
                <w:sz w:val="22"/>
                <w:szCs w:val="22"/>
              </w:rPr>
            </w:pPr>
            <w:r w:rsidRPr="00A50FC1">
              <w:rPr>
                <w:rFonts w:ascii="Verdana" w:hAnsi="Verdana" w:cs="Arial"/>
                <w:b/>
                <w:sz w:val="22"/>
                <w:szCs w:val="22"/>
              </w:rPr>
              <w:t xml:space="preserve">ELABORADO POR: </w:t>
            </w:r>
          </w:p>
        </w:tc>
        <w:tc>
          <w:tcPr>
            <w:tcW w:w="6301" w:type="dxa"/>
            <w:shd w:val="clear" w:color="auto" w:fill="FFFFFF"/>
            <w:vAlign w:val="center"/>
            <w:hideMark/>
          </w:tcPr>
          <w:p w14:paraId="473F688A" w14:textId="1ED1BF5F" w:rsidR="00A50FC1" w:rsidRPr="00742DE8" w:rsidRDefault="00A50FC1" w:rsidP="002C6DA9">
            <w:pPr>
              <w:widowControl w:val="0"/>
              <w:tabs>
                <w:tab w:val="center" w:pos="4252"/>
                <w:tab w:val="right" w:pos="8504"/>
              </w:tabs>
              <w:ind w:right="360"/>
              <w:rPr>
                <w:rFonts w:ascii="Verdana" w:hAnsi="Verdana" w:cs="Arial"/>
                <w:b/>
                <w:sz w:val="22"/>
                <w:szCs w:val="22"/>
                <w:lang w:val="pt-PT"/>
              </w:rPr>
            </w:pPr>
            <w:r w:rsidRPr="00742DE8">
              <w:rPr>
                <w:rFonts w:ascii="Verdana" w:hAnsi="Verdana" w:cs="Arial"/>
                <w:b/>
                <w:sz w:val="22"/>
                <w:szCs w:val="22"/>
                <w:lang w:val="pt-PT"/>
              </w:rPr>
              <w:t xml:space="preserve">Nombre: </w:t>
            </w:r>
            <w:r w:rsidRPr="00742DE8">
              <w:rPr>
                <w:rFonts w:ascii="Verdana" w:hAnsi="Verdana" w:cs="Arial"/>
                <w:sz w:val="22"/>
                <w:szCs w:val="22"/>
                <w:lang w:val="pt-PT"/>
              </w:rPr>
              <w:t>Myriam Lucia Santamaria</w:t>
            </w:r>
            <w:r w:rsidR="001269E2" w:rsidRPr="00742DE8">
              <w:rPr>
                <w:rFonts w:ascii="Verdana" w:hAnsi="Verdana" w:cs="Arial"/>
                <w:sz w:val="22"/>
                <w:szCs w:val="22"/>
                <w:lang w:val="pt-PT"/>
              </w:rPr>
              <w:t>/ Pedro Fernando Ayala</w:t>
            </w:r>
          </w:p>
          <w:p w14:paraId="669A469B" w14:textId="40B6503A" w:rsidR="00A50FC1" w:rsidRPr="00A50FC1" w:rsidRDefault="00A50FC1" w:rsidP="002C6DA9">
            <w:pPr>
              <w:widowControl w:val="0"/>
              <w:tabs>
                <w:tab w:val="left" w:pos="4536"/>
                <w:tab w:val="right" w:pos="8504"/>
              </w:tabs>
              <w:ind w:right="71"/>
              <w:rPr>
                <w:rFonts w:ascii="Verdana" w:hAnsi="Verdana" w:cs="Arial"/>
                <w:sz w:val="22"/>
                <w:szCs w:val="22"/>
              </w:rPr>
            </w:pPr>
            <w:r w:rsidRPr="00A50FC1">
              <w:rPr>
                <w:rFonts w:ascii="Verdana" w:hAnsi="Verdana" w:cs="Arial"/>
                <w:b/>
                <w:sz w:val="22"/>
                <w:szCs w:val="22"/>
              </w:rPr>
              <w:t xml:space="preserve">Cargo: </w:t>
            </w:r>
            <w:r w:rsidRPr="00A50FC1">
              <w:rPr>
                <w:rFonts w:ascii="Verdana" w:hAnsi="Verdana" w:cs="Arial"/>
                <w:sz w:val="22"/>
                <w:szCs w:val="22"/>
              </w:rPr>
              <w:t>Gestor de procesos ITIL</w:t>
            </w:r>
            <w:r w:rsidR="001269E2">
              <w:rPr>
                <w:rFonts w:ascii="Verdana" w:hAnsi="Verdana" w:cs="Arial"/>
                <w:sz w:val="22"/>
                <w:szCs w:val="22"/>
              </w:rPr>
              <w:t>/</w:t>
            </w:r>
            <w:r w:rsidR="001269E2">
              <w:t xml:space="preserve"> </w:t>
            </w:r>
            <w:r w:rsidR="001269E2" w:rsidRPr="001269E2">
              <w:rPr>
                <w:rFonts w:ascii="Verdana" w:hAnsi="Verdana" w:cs="Arial"/>
                <w:sz w:val="22"/>
                <w:szCs w:val="22"/>
              </w:rPr>
              <w:t>Técnico Operativo</w:t>
            </w:r>
          </w:p>
          <w:p w14:paraId="5FA32A1E" w14:textId="51057554" w:rsidR="00A50FC1" w:rsidRPr="00A50FC1" w:rsidRDefault="00A50FC1" w:rsidP="006817F1">
            <w:pPr>
              <w:widowControl w:val="0"/>
              <w:tabs>
                <w:tab w:val="center" w:pos="4252"/>
                <w:tab w:val="right" w:pos="8504"/>
              </w:tabs>
              <w:ind w:right="360"/>
              <w:rPr>
                <w:rFonts w:ascii="Verdana" w:hAnsi="Verdana" w:cs="Arial"/>
                <w:b/>
                <w:sz w:val="22"/>
                <w:szCs w:val="22"/>
              </w:rPr>
            </w:pPr>
            <w:r w:rsidRPr="00A50FC1">
              <w:rPr>
                <w:rFonts w:ascii="Verdana" w:hAnsi="Verdana" w:cs="Arial"/>
                <w:b/>
                <w:sz w:val="22"/>
                <w:szCs w:val="22"/>
              </w:rPr>
              <w:t xml:space="preserve">Fecha: </w:t>
            </w:r>
            <w:r w:rsidR="006817F1" w:rsidRPr="006817F1">
              <w:rPr>
                <w:rFonts w:ascii="Verdana" w:hAnsi="Verdana" w:cs="Arial"/>
                <w:sz w:val="22"/>
                <w:szCs w:val="22"/>
              </w:rPr>
              <w:t>14</w:t>
            </w:r>
            <w:r w:rsidR="001269E2" w:rsidRPr="001269E2">
              <w:rPr>
                <w:rFonts w:ascii="Verdana" w:hAnsi="Verdana" w:cs="Arial"/>
                <w:sz w:val="22"/>
                <w:szCs w:val="22"/>
              </w:rPr>
              <w:t>-06-2024</w:t>
            </w:r>
          </w:p>
        </w:tc>
      </w:tr>
      <w:tr w:rsidR="00A50FC1" w:rsidRPr="00801A2B" w14:paraId="3634194B" w14:textId="77777777" w:rsidTr="00B07465">
        <w:trPr>
          <w:trHeight w:val="701"/>
        </w:trPr>
        <w:tc>
          <w:tcPr>
            <w:tcW w:w="3055" w:type="dxa"/>
            <w:shd w:val="clear" w:color="auto" w:fill="D9D9D9"/>
            <w:vAlign w:val="center"/>
          </w:tcPr>
          <w:p w14:paraId="67423AAE" w14:textId="77777777" w:rsidR="00A50FC1" w:rsidRPr="00A50FC1" w:rsidRDefault="00A50FC1" w:rsidP="002C6DA9">
            <w:pPr>
              <w:widowControl w:val="0"/>
              <w:tabs>
                <w:tab w:val="center" w:pos="4252"/>
                <w:tab w:val="right" w:pos="8504"/>
              </w:tabs>
              <w:ind w:right="360"/>
              <w:rPr>
                <w:rFonts w:ascii="Verdana" w:hAnsi="Verdana" w:cs="Arial"/>
                <w:b/>
                <w:sz w:val="22"/>
                <w:szCs w:val="22"/>
              </w:rPr>
            </w:pPr>
            <w:r w:rsidRPr="00A50FC1">
              <w:rPr>
                <w:rFonts w:ascii="Verdana" w:hAnsi="Verdana" w:cs="Arial"/>
                <w:b/>
                <w:sz w:val="22"/>
                <w:szCs w:val="22"/>
              </w:rPr>
              <w:t>REVISADO POR:</w:t>
            </w:r>
          </w:p>
        </w:tc>
        <w:tc>
          <w:tcPr>
            <w:tcW w:w="6301" w:type="dxa"/>
            <w:vAlign w:val="center"/>
          </w:tcPr>
          <w:p w14:paraId="2F0169E9" w14:textId="38A1A91F" w:rsidR="00CD039C" w:rsidRPr="00CD039C" w:rsidRDefault="00CD039C" w:rsidP="00CD039C">
            <w:pPr>
              <w:widowControl w:val="0"/>
              <w:tabs>
                <w:tab w:val="center" w:pos="4252"/>
                <w:tab w:val="right" w:pos="8504"/>
              </w:tabs>
              <w:ind w:right="360"/>
              <w:rPr>
                <w:rFonts w:ascii="Verdana" w:hAnsi="Verdana" w:cs="Arial"/>
                <w:b/>
                <w:sz w:val="22"/>
                <w:szCs w:val="22"/>
              </w:rPr>
            </w:pPr>
            <w:r w:rsidRPr="00CD039C">
              <w:rPr>
                <w:rFonts w:ascii="Verdana" w:hAnsi="Verdana" w:cs="Arial"/>
                <w:b/>
                <w:sz w:val="22"/>
                <w:szCs w:val="22"/>
              </w:rPr>
              <w:t xml:space="preserve">Nombre: </w:t>
            </w:r>
            <w:proofErr w:type="spellStart"/>
            <w:r w:rsidRPr="00CD039C">
              <w:rPr>
                <w:rFonts w:ascii="Verdana" w:hAnsi="Verdana" w:cs="Arial"/>
                <w:sz w:val="22"/>
                <w:szCs w:val="22"/>
              </w:rPr>
              <w:t>Jhoan</w:t>
            </w:r>
            <w:proofErr w:type="spellEnd"/>
            <w:r w:rsidRPr="00CD039C">
              <w:rPr>
                <w:rFonts w:ascii="Verdana" w:hAnsi="Verdana" w:cs="Arial"/>
                <w:sz w:val="22"/>
                <w:szCs w:val="22"/>
              </w:rPr>
              <w:t xml:space="preserve"> Manuel Espinosa Montilla</w:t>
            </w:r>
            <w:r w:rsidR="001269E2">
              <w:rPr>
                <w:rFonts w:ascii="Verdana" w:hAnsi="Verdana" w:cs="Arial"/>
                <w:sz w:val="22"/>
                <w:szCs w:val="22"/>
              </w:rPr>
              <w:t xml:space="preserve">/ </w:t>
            </w:r>
            <w:r w:rsidR="001269E2" w:rsidRPr="00CD039C">
              <w:rPr>
                <w:rFonts w:ascii="Verdana" w:hAnsi="Verdana" w:cs="Arial"/>
                <w:sz w:val="22"/>
                <w:szCs w:val="22"/>
              </w:rPr>
              <w:t>Jaime Alberto Molina Suárez</w:t>
            </w:r>
          </w:p>
          <w:p w14:paraId="6448DB8C" w14:textId="1841BC1C" w:rsidR="00CD039C" w:rsidRPr="00CD039C" w:rsidRDefault="00CD039C" w:rsidP="00CD039C">
            <w:pPr>
              <w:widowControl w:val="0"/>
              <w:tabs>
                <w:tab w:val="center" w:pos="4252"/>
                <w:tab w:val="right" w:pos="8504"/>
              </w:tabs>
              <w:ind w:right="360"/>
              <w:rPr>
                <w:rFonts w:ascii="Verdana" w:hAnsi="Verdana" w:cs="Arial"/>
                <w:sz w:val="22"/>
                <w:szCs w:val="22"/>
              </w:rPr>
            </w:pPr>
            <w:r w:rsidRPr="00CD039C">
              <w:rPr>
                <w:rFonts w:ascii="Verdana" w:hAnsi="Verdana" w:cs="Arial"/>
                <w:b/>
                <w:sz w:val="22"/>
                <w:szCs w:val="22"/>
              </w:rPr>
              <w:t xml:space="preserve">Cargo: </w:t>
            </w:r>
            <w:r w:rsidRPr="00CD039C">
              <w:rPr>
                <w:rFonts w:ascii="Verdana" w:hAnsi="Verdana" w:cs="Arial"/>
                <w:sz w:val="22"/>
                <w:szCs w:val="22"/>
              </w:rPr>
              <w:t>Profesional especializado</w:t>
            </w:r>
            <w:r w:rsidR="001269E2">
              <w:rPr>
                <w:rFonts w:ascii="Verdana" w:hAnsi="Verdana" w:cs="Arial"/>
                <w:sz w:val="22"/>
                <w:szCs w:val="22"/>
              </w:rPr>
              <w:t>/</w:t>
            </w:r>
            <w:r w:rsidR="00D2528F">
              <w:t xml:space="preserve"> </w:t>
            </w:r>
            <w:r w:rsidR="00D2528F" w:rsidRPr="00D2528F">
              <w:rPr>
                <w:rFonts w:ascii="Verdana" w:hAnsi="Verdana" w:cs="Arial"/>
                <w:sz w:val="22"/>
                <w:szCs w:val="22"/>
              </w:rPr>
              <w:t xml:space="preserve">Asesor </w:t>
            </w:r>
            <w:r w:rsidR="00D2528F">
              <w:rPr>
                <w:rFonts w:ascii="Verdana" w:hAnsi="Verdana" w:cs="Arial"/>
                <w:sz w:val="22"/>
                <w:szCs w:val="22"/>
              </w:rPr>
              <w:t>D</w:t>
            </w:r>
            <w:r w:rsidR="00D2528F" w:rsidRPr="00D2528F">
              <w:rPr>
                <w:rFonts w:ascii="Verdana" w:hAnsi="Verdana" w:cs="Arial"/>
                <w:sz w:val="22"/>
                <w:szCs w:val="22"/>
              </w:rPr>
              <w:t>espacho</w:t>
            </w:r>
          </w:p>
          <w:p w14:paraId="3061E251" w14:textId="1F4310B0" w:rsidR="00A50FC1" w:rsidRPr="00A50FC1" w:rsidRDefault="00A50FC1" w:rsidP="006817F1">
            <w:pPr>
              <w:widowControl w:val="0"/>
              <w:tabs>
                <w:tab w:val="left" w:pos="4536"/>
                <w:tab w:val="right" w:pos="8504"/>
              </w:tabs>
              <w:ind w:left="560" w:right="71" w:hanging="567"/>
              <w:rPr>
                <w:rFonts w:ascii="Verdana" w:hAnsi="Verdana" w:cs="Arial"/>
                <w:color w:val="000000"/>
                <w:sz w:val="22"/>
                <w:szCs w:val="22"/>
              </w:rPr>
            </w:pPr>
            <w:r w:rsidRPr="00A50FC1">
              <w:rPr>
                <w:rFonts w:ascii="Verdana" w:hAnsi="Verdana" w:cs="Arial"/>
                <w:b/>
                <w:sz w:val="22"/>
                <w:szCs w:val="22"/>
              </w:rPr>
              <w:t>Fecha:</w:t>
            </w:r>
            <w:r w:rsidRPr="00A50FC1">
              <w:rPr>
                <w:rFonts w:ascii="Verdana" w:hAnsi="Verdana" w:cs="Arial"/>
                <w:color w:val="000000"/>
                <w:sz w:val="22"/>
                <w:szCs w:val="22"/>
              </w:rPr>
              <w:t xml:space="preserve"> </w:t>
            </w:r>
            <w:r w:rsidR="006817F1">
              <w:rPr>
                <w:rFonts w:ascii="Verdana" w:hAnsi="Verdana" w:cs="Arial"/>
                <w:color w:val="000000"/>
                <w:sz w:val="22"/>
                <w:szCs w:val="22"/>
              </w:rPr>
              <w:t>14</w:t>
            </w:r>
            <w:r w:rsidR="001269E2" w:rsidRPr="001269E2">
              <w:rPr>
                <w:rFonts w:ascii="Verdana" w:hAnsi="Verdana" w:cs="Arial"/>
                <w:color w:val="000000"/>
                <w:sz w:val="22"/>
                <w:szCs w:val="22"/>
              </w:rPr>
              <w:t>-06-2024</w:t>
            </w:r>
          </w:p>
        </w:tc>
      </w:tr>
      <w:tr w:rsidR="00A50FC1" w:rsidRPr="00801A2B" w14:paraId="60AE41FE" w14:textId="77777777" w:rsidTr="00B07465">
        <w:trPr>
          <w:trHeight w:val="846"/>
        </w:trPr>
        <w:tc>
          <w:tcPr>
            <w:tcW w:w="3055" w:type="dxa"/>
            <w:shd w:val="clear" w:color="auto" w:fill="D9D9D9"/>
            <w:vAlign w:val="center"/>
          </w:tcPr>
          <w:p w14:paraId="07BB10E4" w14:textId="77777777" w:rsidR="00A50FC1" w:rsidRPr="00A50FC1" w:rsidRDefault="00A50FC1" w:rsidP="002C6DA9">
            <w:pPr>
              <w:widowControl w:val="0"/>
              <w:tabs>
                <w:tab w:val="center" w:pos="4252"/>
                <w:tab w:val="right" w:pos="8504"/>
              </w:tabs>
              <w:ind w:right="360"/>
              <w:rPr>
                <w:rFonts w:ascii="Verdana" w:hAnsi="Verdana" w:cs="Arial"/>
                <w:b/>
                <w:sz w:val="22"/>
                <w:szCs w:val="22"/>
              </w:rPr>
            </w:pPr>
            <w:r w:rsidRPr="00A50FC1">
              <w:rPr>
                <w:rFonts w:ascii="Verdana" w:hAnsi="Verdana" w:cs="Arial"/>
                <w:b/>
                <w:sz w:val="22"/>
                <w:szCs w:val="22"/>
              </w:rPr>
              <w:lastRenderedPageBreak/>
              <w:t>APROBADO POR:</w:t>
            </w:r>
          </w:p>
        </w:tc>
        <w:tc>
          <w:tcPr>
            <w:tcW w:w="6301" w:type="dxa"/>
            <w:vAlign w:val="center"/>
          </w:tcPr>
          <w:p w14:paraId="2E83A89C" w14:textId="1D242D43" w:rsidR="00A50FC1" w:rsidRPr="00A50FC1" w:rsidRDefault="00A50FC1" w:rsidP="002C6DA9">
            <w:pPr>
              <w:widowControl w:val="0"/>
              <w:tabs>
                <w:tab w:val="center" w:pos="4252"/>
                <w:tab w:val="right" w:pos="8504"/>
              </w:tabs>
              <w:ind w:right="360"/>
              <w:rPr>
                <w:rFonts w:ascii="Verdana" w:hAnsi="Verdana" w:cs="Arial"/>
                <w:b/>
                <w:sz w:val="22"/>
                <w:szCs w:val="22"/>
              </w:rPr>
            </w:pPr>
            <w:r w:rsidRPr="00A50FC1">
              <w:rPr>
                <w:rFonts w:ascii="Verdana" w:hAnsi="Verdana" w:cs="Arial"/>
                <w:b/>
                <w:sz w:val="22"/>
                <w:szCs w:val="22"/>
              </w:rPr>
              <w:t xml:space="preserve">Nombre: </w:t>
            </w:r>
            <w:r w:rsidRPr="00A50FC1">
              <w:rPr>
                <w:rFonts w:ascii="Verdana" w:hAnsi="Verdana" w:cs="Arial"/>
                <w:color w:val="000000"/>
                <w:sz w:val="22"/>
                <w:szCs w:val="22"/>
              </w:rPr>
              <w:t>Ricardo Fernelix Ríos Rosales</w:t>
            </w:r>
          </w:p>
          <w:p w14:paraId="0BE841D7" w14:textId="63836EAC" w:rsidR="00A50FC1" w:rsidRPr="00A50FC1" w:rsidRDefault="00A50FC1" w:rsidP="002C6DA9">
            <w:pPr>
              <w:widowControl w:val="0"/>
              <w:tabs>
                <w:tab w:val="left" w:pos="4536"/>
                <w:tab w:val="right" w:pos="8504"/>
              </w:tabs>
              <w:ind w:right="71"/>
              <w:rPr>
                <w:rFonts w:ascii="Verdana" w:hAnsi="Verdana" w:cs="Arial"/>
                <w:b/>
                <w:sz w:val="22"/>
                <w:szCs w:val="22"/>
              </w:rPr>
            </w:pPr>
            <w:r w:rsidRPr="00A50FC1">
              <w:rPr>
                <w:rFonts w:ascii="Verdana" w:hAnsi="Verdana" w:cs="Arial"/>
                <w:b/>
                <w:sz w:val="22"/>
                <w:szCs w:val="22"/>
              </w:rPr>
              <w:t xml:space="preserve">Cargo: </w:t>
            </w:r>
            <w:proofErr w:type="gramStart"/>
            <w:r w:rsidRPr="00A50FC1">
              <w:rPr>
                <w:rFonts w:ascii="Verdana" w:hAnsi="Verdana" w:cs="Arial"/>
                <w:color w:val="000000"/>
                <w:sz w:val="22"/>
                <w:szCs w:val="22"/>
              </w:rPr>
              <w:t>Director</w:t>
            </w:r>
            <w:proofErr w:type="gramEnd"/>
            <w:r w:rsidRPr="00A50FC1">
              <w:rPr>
                <w:rFonts w:ascii="Verdana" w:hAnsi="Verdana" w:cs="Arial"/>
                <w:color w:val="000000"/>
                <w:sz w:val="22"/>
                <w:szCs w:val="22"/>
              </w:rPr>
              <w:t xml:space="preserve"> de Tecnología</w:t>
            </w:r>
          </w:p>
          <w:p w14:paraId="69EDBE66" w14:textId="26221898" w:rsidR="00A50FC1" w:rsidRPr="00A50FC1" w:rsidRDefault="00A50FC1" w:rsidP="006817F1">
            <w:pPr>
              <w:widowControl w:val="0"/>
              <w:tabs>
                <w:tab w:val="center" w:pos="4252"/>
                <w:tab w:val="right" w:pos="8504"/>
              </w:tabs>
              <w:ind w:right="360"/>
              <w:rPr>
                <w:rFonts w:ascii="Verdana" w:hAnsi="Verdana" w:cs="Arial"/>
                <w:b/>
                <w:sz w:val="22"/>
                <w:szCs w:val="22"/>
              </w:rPr>
            </w:pPr>
            <w:r w:rsidRPr="00A50FC1">
              <w:rPr>
                <w:rFonts w:ascii="Verdana" w:hAnsi="Verdana" w:cs="Arial"/>
                <w:b/>
                <w:sz w:val="22"/>
                <w:szCs w:val="22"/>
              </w:rPr>
              <w:t xml:space="preserve">Fecha: </w:t>
            </w:r>
            <w:r w:rsidR="006817F1">
              <w:rPr>
                <w:rFonts w:ascii="Verdana" w:hAnsi="Verdana" w:cs="Arial"/>
                <w:sz w:val="22"/>
                <w:szCs w:val="22"/>
              </w:rPr>
              <w:t>14</w:t>
            </w:r>
            <w:r w:rsidR="001269E2" w:rsidRPr="001269E2">
              <w:rPr>
                <w:rFonts w:ascii="Verdana" w:hAnsi="Verdana" w:cs="Arial"/>
                <w:sz w:val="22"/>
                <w:szCs w:val="22"/>
              </w:rPr>
              <w:t>-06-2024</w:t>
            </w:r>
          </w:p>
        </w:tc>
      </w:tr>
    </w:tbl>
    <w:p w14:paraId="39303ABC" w14:textId="77777777" w:rsidR="0028586C" w:rsidRPr="00637295" w:rsidRDefault="0028586C" w:rsidP="00C4015B">
      <w:pPr>
        <w:jc w:val="both"/>
        <w:rPr>
          <w:rFonts w:ascii="Verdana" w:hAnsi="Verdana" w:cs="Arial"/>
          <w:b/>
          <w:sz w:val="22"/>
          <w:szCs w:val="22"/>
        </w:rPr>
      </w:pPr>
    </w:p>
    <w:sectPr w:rsidR="0028586C" w:rsidRPr="00637295" w:rsidSect="001269E2">
      <w:headerReference w:type="default" r:id="rId12"/>
      <w:headerReference w:type="first" r:id="rId13"/>
      <w:footerReference w:type="first" r:id="rId14"/>
      <w:pgSz w:w="12242" w:h="15842"/>
      <w:pgMar w:top="1418" w:right="1701" w:bottom="1418"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B5191D" w14:textId="77777777" w:rsidR="005C6C0E" w:rsidRDefault="005C6C0E">
      <w:r>
        <w:separator/>
      </w:r>
    </w:p>
  </w:endnote>
  <w:endnote w:type="continuationSeparator" w:id="0">
    <w:p w14:paraId="29663FCF" w14:textId="77777777" w:rsidR="005C6C0E" w:rsidRDefault="005C6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5D418" w14:textId="77777777" w:rsidR="00955CA3" w:rsidRDefault="00955CA3" w:rsidP="00955CA3">
    <w:pPr>
      <w:pStyle w:val="Piedepgina"/>
      <w:rPr>
        <w:rFonts w:ascii="Arial Narrow" w:hAnsi="Arial Narrow"/>
        <w:sz w:val="16"/>
        <w:szCs w:val="16"/>
        <w:lang w:val="es-CO"/>
      </w:rPr>
    </w:pPr>
  </w:p>
  <w:p w14:paraId="3B868ACA" w14:textId="77777777" w:rsidR="00955CA3" w:rsidRPr="00C52040" w:rsidRDefault="00955CA3" w:rsidP="00955CA3">
    <w:pPr>
      <w:pStyle w:val="Piedepgina"/>
      <w:rPr>
        <w:rFonts w:ascii="Arial Narrow" w:hAnsi="Arial Narrow"/>
        <w:sz w:val="16"/>
        <w:szCs w:val="16"/>
        <w:lang w:val="es-CO"/>
      </w:rPr>
    </w:pPr>
    <w:r w:rsidRPr="00C52040">
      <w:rPr>
        <w:rFonts w:ascii="Arial Narrow" w:hAnsi="Arial Narrow"/>
        <w:sz w:val="16"/>
        <w:szCs w:val="16"/>
        <w:lang w:val="es-CO"/>
      </w:rPr>
      <w:t>E</w:t>
    </w:r>
    <w:r w:rsidR="00D62761">
      <w:rPr>
        <w:rFonts w:ascii="Arial Narrow" w:hAnsi="Arial Narrow"/>
        <w:sz w:val="16"/>
        <w:szCs w:val="16"/>
        <w:lang w:val="es-CO"/>
      </w:rPr>
      <w:t>st.1.</w:t>
    </w:r>
    <w:proofErr w:type="gramStart"/>
    <w:r w:rsidR="00D62761">
      <w:rPr>
        <w:rFonts w:ascii="Arial Narrow" w:hAnsi="Arial Narrow"/>
        <w:sz w:val="16"/>
        <w:szCs w:val="16"/>
        <w:lang w:val="es-CO"/>
      </w:rPr>
      <w:t>4.</w:t>
    </w:r>
    <w:r w:rsidR="00F54536">
      <w:rPr>
        <w:rFonts w:ascii="Arial Narrow" w:hAnsi="Arial Narrow"/>
        <w:sz w:val="16"/>
        <w:szCs w:val="16"/>
        <w:lang w:val="es-CO"/>
      </w:rPr>
      <w:t>Ins</w:t>
    </w:r>
    <w:proofErr w:type="gramEnd"/>
    <w:r w:rsidR="00F54536">
      <w:rPr>
        <w:rFonts w:ascii="Arial Narrow" w:hAnsi="Arial Narrow"/>
        <w:sz w:val="16"/>
        <w:szCs w:val="16"/>
        <w:lang w:val="es-CO"/>
      </w:rPr>
      <w:t>.1.</w:t>
    </w:r>
    <w:r w:rsidR="00D62761">
      <w:rPr>
        <w:rFonts w:ascii="Arial Narrow" w:hAnsi="Arial Narrow"/>
        <w:sz w:val="16"/>
        <w:szCs w:val="16"/>
        <w:lang w:val="es-CO"/>
      </w:rPr>
      <w:t>Fr</w:t>
    </w:r>
    <w:r w:rsidR="00613641">
      <w:rPr>
        <w:rFonts w:ascii="Arial Narrow" w:hAnsi="Arial Narrow"/>
        <w:sz w:val="16"/>
        <w:szCs w:val="16"/>
        <w:lang w:val="es-CO"/>
      </w:rPr>
      <w:t>.</w:t>
    </w:r>
    <w:r w:rsidR="00B954C3">
      <w:rPr>
        <w:rFonts w:ascii="Arial Narrow" w:hAnsi="Arial Narrow"/>
        <w:sz w:val="16"/>
        <w:szCs w:val="16"/>
        <w:lang w:val="es-CO"/>
      </w:rPr>
      <w:t>7</w:t>
    </w:r>
    <w:r>
      <w:rPr>
        <w:rFonts w:ascii="Arial Narrow" w:hAnsi="Arial Narrow"/>
        <w:sz w:val="16"/>
        <w:szCs w:val="16"/>
        <w:lang w:val="es-CO"/>
      </w:rPr>
      <w:t xml:space="preserve"> </w:t>
    </w:r>
    <w:r w:rsidR="00D56617">
      <w:rPr>
        <w:rFonts w:ascii="Arial Narrow" w:hAnsi="Arial Narrow"/>
        <w:sz w:val="16"/>
        <w:szCs w:val="16"/>
        <w:lang w:val="es-CO"/>
      </w:rPr>
      <w:t>Plantilla Procedimiento</w:t>
    </w:r>
    <w:r w:rsidRPr="00C52040">
      <w:rPr>
        <w:rFonts w:ascii="Arial Narrow" w:hAnsi="Arial Narrow"/>
        <w:sz w:val="16"/>
        <w:szCs w:val="16"/>
        <w:lang w:val="es-CO"/>
      </w:rPr>
      <w:t xml:space="preserve"> V.</w:t>
    </w:r>
    <w:r w:rsidR="00613641">
      <w:rPr>
        <w:rFonts w:ascii="Arial Narrow" w:hAnsi="Arial Narrow"/>
        <w:sz w:val="16"/>
        <w:szCs w:val="16"/>
        <w:lang w:val="es-CO"/>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CF7CF" w14:textId="77777777" w:rsidR="005C6C0E" w:rsidRDefault="005C6C0E">
      <w:r>
        <w:separator/>
      </w:r>
    </w:p>
  </w:footnote>
  <w:footnote w:type="continuationSeparator" w:id="0">
    <w:p w14:paraId="551C107F" w14:textId="77777777" w:rsidR="005C6C0E" w:rsidRDefault="005C6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81"/>
      <w:gridCol w:w="4111"/>
      <w:gridCol w:w="3073"/>
    </w:tblGrid>
    <w:tr w:rsidR="00971B60" w14:paraId="74C7D3C4" w14:textId="77777777">
      <w:trPr>
        <w:cantSplit/>
        <w:trHeight w:val="1072"/>
        <w:jc w:val="center"/>
      </w:trPr>
      <w:tc>
        <w:tcPr>
          <w:tcW w:w="2881" w:type="dxa"/>
          <w:vAlign w:val="center"/>
        </w:tcPr>
        <w:p w14:paraId="108DCC36" w14:textId="24F725CF" w:rsidR="00971B60" w:rsidRDefault="00AA63E1" w:rsidP="00971B60">
          <w:pPr>
            <w:pStyle w:val="Encabezado"/>
            <w:jc w:val="center"/>
            <w:rPr>
              <w:rFonts w:ascii="Arial" w:hAnsi="Arial"/>
            </w:rPr>
          </w:pPr>
          <w:r w:rsidRPr="00DD6529">
            <w:rPr>
              <w:noProof/>
              <w:lang w:val="es-CO" w:eastAsia="es-CO"/>
            </w:rPr>
            <w:drawing>
              <wp:inline distT="0" distB="0" distL="0" distR="0" wp14:anchorId="576506B2" wp14:editId="1F3A91C6">
                <wp:extent cx="1743075" cy="676275"/>
                <wp:effectExtent l="0" t="0" r="0" b="0"/>
                <wp:docPr id="2" name="Imagen 3"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n que contiene Rectángul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l="13235" t="1730" r="61520" b="91008"/>
                        <a:stretch>
                          <a:fillRect/>
                        </a:stretch>
                      </pic:blipFill>
                      <pic:spPr bwMode="auto">
                        <a:xfrm>
                          <a:off x="0" y="0"/>
                          <a:ext cx="1743075" cy="676275"/>
                        </a:xfrm>
                        <a:prstGeom prst="rect">
                          <a:avLst/>
                        </a:prstGeom>
                        <a:noFill/>
                        <a:ln>
                          <a:noFill/>
                        </a:ln>
                      </pic:spPr>
                    </pic:pic>
                  </a:graphicData>
                </a:graphic>
              </wp:inline>
            </w:drawing>
          </w:r>
        </w:p>
      </w:tc>
      <w:tc>
        <w:tcPr>
          <w:tcW w:w="4111" w:type="dxa"/>
          <w:vAlign w:val="center"/>
        </w:tcPr>
        <w:p w14:paraId="2ADFF2B5" w14:textId="77777777" w:rsidR="00971B60" w:rsidRPr="00AA63E1" w:rsidRDefault="00971B60" w:rsidP="00971B60">
          <w:pPr>
            <w:jc w:val="center"/>
            <w:rPr>
              <w:rFonts w:ascii="Verdana" w:hAnsi="Verdana" w:cs="Arial"/>
              <w:b/>
              <w:bCs/>
              <w:sz w:val="24"/>
              <w:szCs w:val="24"/>
            </w:rPr>
          </w:pPr>
          <w:r w:rsidRPr="00AA63E1">
            <w:rPr>
              <w:rFonts w:ascii="Verdana" w:hAnsi="Verdana"/>
              <w:b/>
              <w:bCs/>
              <w:sz w:val="24"/>
              <w:szCs w:val="24"/>
            </w:rPr>
            <w:t>RECUPERACIÓN DE INFORMACIÓN EN LOS SERVIDORES</w:t>
          </w:r>
        </w:p>
      </w:tc>
      <w:tc>
        <w:tcPr>
          <w:tcW w:w="3073" w:type="dxa"/>
          <w:vAlign w:val="center"/>
        </w:tcPr>
        <w:p w14:paraId="6C6EE158" w14:textId="77777777" w:rsidR="00971B60" w:rsidRPr="00491F85" w:rsidRDefault="00971B60" w:rsidP="00971B60">
          <w:pPr>
            <w:pStyle w:val="Encabezado"/>
            <w:jc w:val="center"/>
            <w:rPr>
              <w:rFonts w:ascii="Arial Narrow" w:hAnsi="Arial Narrow" w:cs="Arial"/>
              <w:b/>
              <w:bCs/>
              <w:sz w:val="24"/>
              <w:szCs w:val="24"/>
            </w:rPr>
          </w:pPr>
        </w:p>
      </w:tc>
    </w:tr>
  </w:tbl>
  <w:p w14:paraId="31140E80" w14:textId="2C1DCDF2" w:rsidR="00971B60" w:rsidRDefault="00AA63E1" w:rsidP="00971B60">
    <w:pPr>
      <w:pStyle w:val="Encabezado"/>
    </w:pPr>
    <w:r>
      <w:rPr>
        <w:noProof/>
        <w:lang w:val="es-CO" w:eastAsia="es-CO"/>
      </w:rPr>
      <w:drawing>
        <wp:anchor distT="0" distB="0" distL="114300" distR="114300" simplePos="0" relativeHeight="251658240" behindDoc="0" locked="0" layoutInCell="1" allowOverlap="1" wp14:anchorId="610D4507" wp14:editId="67F138D2">
          <wp:simplePos x="0" y="0"/>
          <wp:positionH relativeFrom="column">
            <wp:posOffset>4244975</wp:posOffset>
          </wp:positionH>
          <wp:positionV relativeFrom="paragraph">
            <wp:posOffset>-732790</wp:posOffset>
          </wp:positionV>
          <wp:extent cx="1343025" cy="619125"/>
          <wp:effectExtent l="0" t="0" r="0" b="0"/>
          <wp:wrapNone/>
          <wp:docPr id="4" name="Imagen 8"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que contiene Rectángul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l="71677" t="2945" r="13518" b="92900"/>
                  <a:stretch>
                    <a:fillRect/>
                  </a:stretch>
                </pic:blipFill>
                <pic:spPr bwMode="auto">
                  <a:xfrm>
                    <a:off x="0" y="0"/>
                    <a:ext cx="134302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2235"/>
      <w:gridCol w:w="258"/>
      <w:gridCol w:w="880"/>
      <w:gridCol w:w="1319"/>
      <w:gridCol w:w="248"/>
      <w:gridCol w:w="1134"/>
      <w:gridCol w:w="509"/>
      <w:gridCol w:w="306"/>
      <w:gridCol w:w="977"/>
      <w:gridCol w:w="918"/>
    </w:tblGrid>
    <w:tr w:rsidR="00971B60" w:rsidRPr="00AA63E1" w14:paraId="49A99046" w14:textId="77777777">
      <w:trPr>
        <w:trHeight w:val="263"/>
        <w:jc w:val="center"/>
      </w:trPr>
      <w:tc>
        <w:tcPr>
          <w:tcW w:w="1056" w:type="dxa"/>
          <w:shd w:val="clear" w:color="auto" w:fill="auto"/>
          <w:vAlign w:val="center"/>
        </w:tcPr>
        <w:p w14:paraId="697D078F" w14:textId="77777777" w:rsidR="00971B60" w:rsidRPr="00AA63E1" w:rsidRDefault="00971B60" w:rsidP="00971B60">
          <w:pPr>
            <w:pStyle w:val="Encabezado"/>
            <w:jc w:val="center"/>
            <w:rPr>
              <w:rFonts w:ascii="Verdana" w:eastAsia="Calibri" w:hAnsi="Verdana"/>
              <w:sz w:val="18"/>
              <w:szCs w:val="18"/>
            </w:rPr>
          </w:pPr>
          <w:r w:rsidRPr="00AA63E1">
            <w:rPr>
              <w:rFonts w:ascii="Verdana" w:eastAsia="Calibri" w:hAnsi="Verdana"/>
              <w:b/>
              <w:sz w:val="18"/>
              <w:szCs w:val="18"/>
            </w:rPr>
            <w:t>Código:</w:t>
          </w:r>
        </w:p>
      </w:tc>
      <w:tc>
        <w:tcPr>
          <w:tcW w:w="2253" w:type="dxa"/>
          <w:shd w:val="clear" w:color="auto" w:fill="auto"/>
          <w:vAlign w:val="center"/>
        </w:tcPr>
        <w:p w14:paraId="7C97E897" w14:textId="77777777" w:rsidR="00971B60" w:rsidRPr="00AA63E1" w:rsidRDefault="00971B60" w:rsidP="00971B60">
          <w:pPr>
            <w:pStyle w:val="Encabezado"/>
            <w:jc w:val="center"/>
            <w:rPr>
              <w:rFonts w:ascii="Verdana" w:eastAsia="Calibri" w:hAnsi="Verdana"/>
              <w:sz w:val="18"/>
              <w:szCs w:val="18"/>
            </w:rPr>
          </w:pPr>
          <w:r w:rsidRPr="00AA63E1">
            <w:rPr>
              <w:rFonts w:ascii="Verdana" w:hAnsi="Verdana"/>
              <w:sz w:val="18"/>
              <w:szCs w:val="18"/>
            </w:rPr>
            <w:t>Apo.1.</w:t>
          </w:r>
          <w:proofErr w:type="gramStart"/>
          <w:r w:rsidRPr="00AA63E1">
            <w:rPr>
              <w:rFonts w:ascii="Verdana" w:hAnsi="Verdana"/>
              <w:sz w:val="18"/>
              <w:szCs w:val="18"/>
            </w:rPr>
            <w:t>3.Man</w:t>
          </w:r>
          <w:proofErr w:type="gramEnd"/>
          <w:r w:rsidRPr="00AA63E1">
            <w:rPr>
              <w:rFonts w:ascii="Verdana" w:hAnsi="Verdana"/>
              <w:sz w:val="18"/>
              <w:szCs w:val="18"/>
            </w:rPr>
            <w:t>.6.Pro.9</w:t>
          </w:r>
        </w:p>
      </w:tc>
      <w:tc>
        <w:tcPr>
          <w:tcW w:w="262" w:type="dxa"/>
          <w:tcBorders>
            <w:top w:val="nil"/>
            <w:bottom w:val="nil"/>
          </w:tcBorders>
          <w:shd w:val="clear" w:color="auto" w:fill="auto"/>
          <w:vAlign w:val="center"/>
        </w:tcPr>
        <w:p w14:paraId="6AC2DB6B" w14:textId="77777777" w:rsidR="00971B60" w:rsidRPr="00AA63E1" w:rsidRDefault="00971B60" w:rsidP="00971B60">
          <w:pPr>
            <w:pStyle w:val="Encabezado"/>
            <w:jc w:val="center"/>
            <w:rPr>
              <w:rFonts w:ascii="Verdana" w:eastAsia="Calibri" w:hAnsi="Verdana"/>
              <w:sz w:val="18"/>
              <w:szCs w:val="18"/>
            </w:rPr>
          </w:pPr>
        </w:p>
      </w:tc>
      <w:tc>
        <w:tcPr>
          <w:tcW w:w="880" w:type="dxa"/>
          <w:shd w:val="clear" w:color="auto" w:fill="auto"/>
          <w:vAlign w:val="center"/>
        </w:tcPr>
        <w:p w14:paraId="50688DBC" w14:textId="77777777" w:rsidR="00971B60" w:rsidRPr="00AA63E1" w:rsidRDefault="00971B60" w:rsidP="00971B60">
          <w:pPr>
            <w:pStyle w:val="Encabezado"/>
            <w:jc w:val="center"/>
            <w:rPr>
              <w:rFonts w:ascii="Verdana" w:eastAsia="Calibri" w:hAnsi="Verdana"/>
              <w:sz w:val="18"/>
              <w:szCs w:val="18"/>
            </w:rPr>
          </w:pPr>
          <w:r w:rsidRPr="00AA63E1">
            <w:rPr>
              <w:rFonts w:ascii="Verdana" w:eastAsia="Calibri" w:hAnsi="Verdana"/>
              <w:b/>
              <w:sz w:val="18"/>
              <w:szCs w:val="18"/>
            </w:rPr>
            <w:t>Fecha:</w:t>
          </w:r>
        </w:p>
      </w:tc>
      <w:tc>
        <w:tcPr>
          <w:tcW w:w="1392" w:type="dxa"/>
          <w:shd w:val="clear" w:color="auto" w:fill="auto"/>
          <w:vAlign w:val="center"/>
        </w:tcPr>
        <w:p w14:paraId="5612346C" w14:textId="77EC1DAF" w:rsidR="00971B60" w:rsidRPr="00AA63E1" w:rsidRDefault="006817F1" w:rsidP="001269E2">
          <w:pPr>
            <w:pStyle w:val="Encabezado"/>
            <w:jc w:val="center"/>
            <w:rPr>
              <w:rFonts w:ascii="Verdana" w:eastAsia="Calibri" w:hAnsi="Verdana"/>
              <w:bCs/>
              <w:sz w:val="18"/>
              <w:szCs w:val="18"/>
            </w:rPr>
          </w:pPr>
          <w:r>
            <w:rPr>
              <w:rFonts w:ascii="Verdana" w:hAnsi="Verdana"/>
              <w:bCs/>
              <w:sz w:val="18"/>
              <w:szCs w:val="18"/>
            </w:rPr>
            <w:t>14</w:t>
          </w:r>
          <w:r w:rsidR="00971B60" w:rsidRPr="00AA63E1">
            <w:rPr>
              <w:rFonts w:ascii="Verdana" w:hAnsi="Verdana"/>
              <w:bCs/>
              <w:sz w:val="18"/>
              <w:szCs w:val="18"/>
            </w:rPr>
            <w:t>-</w:t>
          </w:r>
          <w:r w:rsidR="001269E2">
            <w:rPr>
              <w:rFonts w:ascii="Verdana" w:hAnsi="Verdana"/>
              <w:bCs/>
              <w:sz w:val="18"/>
              <w:szCs w:val="18"/>
            </w:rPr>
            <w:t>06</w:t>
          </w:r>
          <w:r w:rsidR="00971B60" w:rsidRPr="00AA63E1">
            <w:rPr>
              <w:rFonts w:ascii="Verdana" w:hAnsi="Verdana"/>
              <w:bCs/>
              <w:sz w:val="18"/>
              <w:szCs w:val="18"/>
            </w:rPr>
            <w:t>-202</w:t>
          </w:r>
          <w:r w:rsidR="001269E2">
            <w:rPr>
              <w:rFonts w:ascii="Verdana" w:hAnsi="Verdana"/>
              <w:bCs/>
              <w:sz w:val="18"/>
              <w:szCs w:val="18"/>
            </w:rPr>
            <w:t>4</w:t>
          </w:r>
        </w:p>
      </w:tc>
      <w:tc>
        <w:tcPr>
          <w:tcW w:w="251" w:type="dxa"/>
          <w:tcBorders>
            <w:top w:val="nil"/>
            <w:bottom w:val="nil"/>
          </w:tcBorders>
          <w:shd w:val="clear" w:color="auto" w:fill="auto"/>
          <w:vAlign w:val="center"/>
        </w:tcPr>
        <w:p w14:paraId="1371E5E2" w14:textId="77777777" w:rsidR="00971B60" w:rsidRPr="00AA63E1" w:rsidRDefault="00971B60" w:rsidP="00971B60">
          <w:pPr>
            <w:pStyle w:val="Encabezado"/>
            <w:jc w:val="center"/>
            <w:rPr>
              <w:rFonts w:ascii="Verdana" w:eastAsia="Calibri" w:hAnsi="Verdana"/>
              <w:sz w:val="18"/>
              <w:szCs w:val="18"/>
            </w:rPr>
          </w:pPr>
        </w:p>
      </w:tc>
      <w:tc>
        <w:tcPr>
          <w:tcW w:w="1143" w:type="dxa"/>
          <w:shd w:val="clear" w:color="auto" w:fill="auto"/>
          <w:vAlign w:val="center"/>
        </w:tcPr>
        <w:p w14:paraId="138CCFFE" w14:textId="77777777" w:rsidR="00971B60" w:rsidRPr="00AA63E1" w:rsidRDefault="00971B60" w:rsidP="00971B60">
          <w:pPr>
            <w:pStyle w:val="Encabezado"/>
            <w:jc w:val="center"/>
            <w:rPr>
              <w:rFonts w:ascii="Verdana" w:eastAsia="Calibri" w:hAnsi="Verdana"/>
              <w:sz w:val="18"/>
              <w:szCs w:val="18"/>
            </w:rPr>
          </w:pPr>
          <w:r w:rsidRPr="00AA63E1">
            <w:rPr>
              <w:rFonts w:ascii="Verdana" w:eastAsia="Calibri" w:hAnsi="Verdana"/>
              <w:b/>
              <w:sz w:val="18"/>
              <w:szCs w:val="18"/>
            </w:rPr>
            <w:t>Versión:</w:t>
          </w:r>
        </w:p>
      </w:tc>
      <w:tc>
        <w:tcPr>
          <w:tcW w:w="529" w:type="dxa"/>
          <w:shd w:val="clear" w:color="auto" w:fill="auto"/>
          <w:vAlign w:val="center"/>
        </w:tcPr>
        <w:p w14:paraId="1C14024A" w14:textId="1450AD6B" w:rsidR="00971B60" w:rsidRPr="00AA63E1" w:rsidRDefault="001269E2" w:rsidP="00971B60">
          <w:pPr>
            <w:pStyle w:val="Encabezado"/>
            <w:jc w:val="center"/>
            <w:rPr>
              <w:rFonts w:ascii="Verdana" w:eastAsia="Calibri" w:hAnsi="Verdana"/>
              <w:sz w:val="18"/>
              <w:szCs w:val="18"/>
            </w:rPr>
          </w:pPr>
          <w:r>
            <w:rPr>
              <w:rFonts w:ascii="Verdana" w:eastAsia="Calibri" w:hAnsi="Verdana"/>
              <w:sz w:val="18"/>
              <w:szCs w:val="18"/>
            </w:rPr>
            <w:t>3</w:t>
          </w:r>
        </w:p>
      </w:tc>
      <w:tc>
        <w:tcPr>
          <w:tcW w:w="315" w:type="dxa"/>
          <w:tcBorders>
            <w:top w:val="nil"/>
            <w:bottom w:val="nil"/>
          </w:tcBorders>
          <w:shd w:val="clear" w:color="auto" w:fill="auto"/>
          <w:vAlign w:val="center"/>
        </w:tcPr>
        <w:p w14:paraId="46A8A181" w14:textId="77777777" w:rsidR="00971B60" w:rsidRPr="00AA63E1" w:rsidRDefault="00971B60" w:rsidP="00971B60">
          <w:pPr>
            <w:pStyle w:val="Encabezado"/>
            <w:jc w:val="center"/>
            <w:rPr>
              <w:rFonts w:ascii="Verdana" w:eastAsia="Calibri" w:hAnsi="Verdana"/>
              <w:sz w:val="18"/>
              <w:szCs w:val="18"/>
            </w:rPr>
          </w:pPr>
        </w:p>
      </w:tc>
      <w:tc>
        <w:tcPr>
          <w:tcW w:w="779" w:type="dxa"/>
          <w:shd w:val="clear" w:color="auto" w:fill="auto"/>
          <w:vAlign w:val="center"/>
        </w:tcPr>
        <w:p w14:paraId="4E48BCC9" w14:textId="77777777" w:rsidR="00971B60" w:rsidRPr="00AA63E1" w:rsidRDefault="00971B60" w:rsidP="00971B60">
          <w:pPr>
            <w:pStyle w:val="Encabezado"/>
            <w:jc w:val="center"/>
            <w:rPr>
              <w:rFonts w:ascii="Verdana" w:eastAsia="Calibri" w:hAnsi="Verdana"/>
              <w:sz w:val="18"/>
              <w:szCs w:val="18"/>
            </w:rPr>
          </w:pPr>
          <w:r w:rsidRPr="00AA63E1">
            <w:rPr>
              <w:rFonts w:ascii="Verdana" w:eastAsia="Calibri" w:hAnsi="Verdana"/>
              <w:b/>
              <w:sz w:val="18"/>
              <w:szCs w:val="18"/>
            </w:rPr>
            <w:t>Página:</w:t>
          </w:r>
        </w:p>
      </w:tc>
      <w:tc>
        <w:tcPr>
          <w:tcW w:w="972" w:type="dxa"/>
          <w:shd w:val="clear" w:color="auto" w:fill="auto"/>
          <w:vAlign w:val="center"/>
        </w:tcPr>
        <w:p w14:paraId="577F4C93" w14:textId="18CE149F" w:rsidR="00971B60" w:rsidRPr="00AA63E1" w:rsidRDefault="00971B60" w:rsidP="00971B60">
          <w:pPr>
            <w:pStyle w:val="Encabezado"/>
            <w:jc w:val="center"/>
            <w:rPr>
              <w:rFonts w:ascii="Verdana" w:eastAsia="Calibri" w:hAnsi="Verdana"/>
              <w:sz w:val="18"/>
              <w:szCs w:val="18"/>
            </w:rPr>
          </w:pPr>
          <w:r w:rsidRPr="00AA63E1">
            <w:rPr>
              <w:rFonts w:ascii="Verdana" w:eastAsia="Calibri" w:hAnsi="Verdana" w:cs="Arial"/>
              <w:sz w:val="18"/>
              <w:szCs w:val="18"/>
            </w:rPr>
            <w:fldChar w:fldCharType="begin"/>
          </w:r>
          <w:r w:rsidRPr="00AA63E1">
            <w:rPr>
              <w:rFonts w:ascii="Verdana" w:eastAsia="Calibri" w:hAnsi="Verdana" w:cs="Arial"/>
              <w:sz w:val="18"/>
              <w:szCs w:val="18"/>
            </w:rPr>
            <w:instrText>PAGE  \* Arabic  \* MERGEFORMAT</w:instrText>
          </w:r>
          <w:r w:rsidRPr="00AA63E1">
            <w:rPr>
              <w:rFonts w:ascii="Verdana" w:eastAsia="Calibri" w:hAnsi="Verdana" w:cs="Arial"/>
              <w:sz w:val="18"/>
              <w:szCs w:val="18"/>
            </w:rPr>
            <w:fldChar w:fldCharType="separate"/>
          </w:r>
          <w:r w:rsidR="006817F1">
            <w:rPr>
              <w:rFonts w:ascii="Verdana" w:eastAsia="Calibri" w:hAnsi="Verdana" w:cs="Arial"/>
              <w:noProof/>
              <w:sz w:val="18"/>
              <w:szCs w:val="18"/>
            </w:rPr>
            <w:t>5</w:t>
          </w:r>
          <w:r w:rsidRPr="00AA63E1">
            <w:rPr>
              <w:rFonts w:ascii="Verdana" w:eastAsia="Calibri" w:hAnsi="Verdana" w:cs="Arial"/>
              <w:sz w:val="18"/>
              <w:szCs w:val="18"/>
            </w:rPr>
            <w:fldChar w:fldCharType="end"/>
          </w:r>
          <w:r w:rsidRPr="00AA63E1">
            <w:rPr>
              <w:rFonts w:ascii="Verdana" w:eastAsia="Calibri" w:hAnsi="Verdana" w:cs="Arial"/>
              <w:sz w:val="18"/>
              <w:szCs w:val="18"/>
            </w:rPr>
            <w:t xml:space="preserve"> de </w:t>
          </w:r>
          <w:r w:rsidRPr="00AA63E1">
            <w:rPr>
              <w:rFonts w:ascii="Verdana" w:eastAsia="Calibri" w:hAnsi="Verdana" w:cs="Arial"/>
              <w:sz w:val="18"/>
              <w:szCs w:val="18"/>
            </w:rPr>
            <w:fldChar w:fldCharType="begin"/>
          </w:r>
          <w:r w:rsidRPr="00AA63E1">
            <w:rPr>
              <w:rFonts w:ascii="Verdana" w:eastAsia="Calibri" w:hAnsi="Verdana" w:cs="Arial"/>
              <w:sz w:val="18"/>
              <w:szCs w:val="18"/>
            </w:rPr>
            <w:instrText>NUMPAGES  \* Arabic  \* MERGEFORMAT</w:instrText>
          </w:r>
          <w:r w:rsidRPr="00AA63E1">
            <w:rPr>
              <w:rFonts w:ascii="Verdana" w:eastAsia="Calibri" w:hAnsi="Verdana" w:cs="Arial"/>
              <w:sz w:val="18"/>
              <w:szCs w:val="18"/>
            </w:rPr>
            <w:fldChar w:fldCharType="separate"/>
          </w:r>
          <w:r w:rsidR="006817F1">
            <w:rPr>
              <w:rFonts w:ascii="Verdana" w:eastAsia="Calibri" w:hAnsi="Verdana" w:cs="Arial"/>
              <w:noProof/>
              <w:sz w:val="18"/>
              <w:szCs w:val="18"/>
            </w:rPr>
            <w:t>6</w:t>
          </w:r>
          <w:r w:rsidRPr="00AA63E1">
            <w:rPr>
              <w:rFonts w:ascii="Verdana" w:eastAsia="Calibri" w:hAnsi="Verdana" w:cs="Arial"/>
              <w:sz w:val="18"/>
              <w:szCs w:val="18"/>
            </w:rPr>
            <w:fldChar w:fldCharType="end"/>
          </w:r>
        </w:p>
      </w:tc>
    </w:tr>
  </w:tbl>
  <w:p w14:paraId="0910A45A" w14:textId="77777777" w:rsidR="00876EEE" w:rsidRPr="00AA63E1" w:rsidRDefault="00876EEE">
    <w:pPr>
      <w:pStyle w:val="Encabezado"/>
      <w:rPr>
        <w:rFonts w:ascii="Verdana" w:hAnsi="Verdana"/>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81"/>
      <w:gridCol w:w="4111"/>
      <w:gridCol w:w="3073"/>
    </w:tblGrid>
    <w:tr w:rsidR="00971B60" w14:paraId="7A7C2CB3" w14:textId="77777777">
      <w:trPr>
        <w:cantSplit/>
        <w:trHeight w:val="1072"/>
        <w:jc w:val="center"/>
      </w:trPr>
      <w:tc>
        <w:tcPr>
          <w:tcW w:w="2881" w:type="dxa"/>
          <w:vAlign w:val="center"/>
        </w:tcPr>
        <w:p w14:paraId="2AEF4A89" w14:textId="7460FC9A" w:rsidR="00971B60" w:rsidRDefault="00AA63E1" w:rsidP="009B75B3">
          <w:pPr>
            <w:pStyle w:val="Encabezado"/>
            <w:jc w:val="center"/>
            <w:rPr>
              <w:rFonts w:ascii="Arial" w:hAnsi="Arial"/>
            </w:rPr>
          </w:pPr>
          <w:r w:rsidRPr="00DD6529">
            <w:rPr>
              <w:noProof/>
              <w:lang w:val="es-CO" w:eastAsia="es-CO"/>
            </w:rPr>
            <w:drawing>
              <wp:inline distT="0" distB="0" distL="0" distR="0" wp14:anchorId="0EAB2988" wp14:editId="2D0D5ACC">
                <wp:extent cx="1743075" cy="676275"/>
                <wp:effectExtent l="0" t="0" r="0" b="0"/>
                <wp:docPr id="1" name="Imagen 3"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n que contiene Rectángul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l="13235" t="1730" r="61520" b="91008"/>
                        <a:stretch>
                          <a:fillRect/>
                        </a:stretch>
                      </pic:blipFill>
                      <pic:spPr bwMode="auto">
                        <a:xfrm>
                          <a:off x="0" y="0"/>
                          <a:ext cx="1743075" cy="676275"/>
                        </a:xfrm>
                        <a:prstGeom prst="rect">
                          <a:avLst/>
                        </a:prstGeom>
                        <a:noFill/>
                        <a:ln>
                          <a:noFill/>
                        </a:ln>
                      </pic:spPr>
                    </pic:pic>
                  </a:graphicData>
                </a:graphic>
              </wp:inline>
            </w:drawing>
          </w:r>
        </w:p>
      </w:tc>
      <w:tc>
        <w:tcPr>
          <w:tcW w:w="4111" w:type="dxa"/>
          <w:vAlign w:val="center"/>
        </w:tcPr>
        <w:p w14:paraId="390B27F6" w14:textId="77777777" w:rsidR="00971B60" w:rsidRPr="00AA63E1" w:rsidRDefault="00971B60" w:rsidP="009B75B3">
          <w:pPr>
            <w:jc w:val="center"/>
            <w:rPr>
              <w:rFonts w:ascii="Verdana" w:hAnsi="Verdana" w:cs="Arial"/>
              <w:b/>
              <w:bCs/>
              <w:sz w:val="24"/>
              <w:szCs w:val="24"/>
            </w:rPr>
          </w:pPr>
          <w:r w:rsidRPr="00AA63E1">
            <w:rPr>
              <w:rFonts w:ascii="Verdana" w:hAnsi="Verdana"/>
              <w:b/>
              <w:bCs/>
              <w:sz w:val="24"/>
              <w:szCs w:val="24"/>
            </w:rPr>
            <w:t>RECUPERACIÓN DE INFORMACIÓN EN LOS SERVIDORES</w:t>
          </w:r>
        </w:p>
      </w:tc>
      <w:tc>
        <w:tcPr>
          <w:tcW w:w="3073" w:type="dxa"/>
          <w:vAlign w:val="center"/>
        </w:tcPr>
        <w:p w14:paraId="7C08D910" w14:textId="77777777" w:rsidR="00971B60" w:rsidRPr="00491F85" w:rsidRDefault="00971B60" w:rsidP="009B75B3">
          <w:pPr>
            <w:pStyle w:val="Encabezado"/>
            <w:jc w:val="center"/>
            <w:rPr>
              <w:rFonts w:ascii="Arial Narrow" w:hAnsi="Arial Narrow" w:cs="Arial"/>
              <w:b/>
              <w:bCs/>
              <w:sz w:val="24"/>
              <w:szCs w:val="24"/>
            </w:rPr>
          </w:pPr>
        </w:p>
      </w:tc>
    </w:tr>
  </w:tbl>
  <w:p w14:paraId="08CBD2D4" w14:textId="39496A92" w:rsidR="00876EEE" w:rsidRDefault="00AA63E1">
    <w:pPr>
      <w:pStyle w:val="Encabezado"/>
    </w:pPr>
    <w:r>
      <w:rPr>
        <w:noProof/>
        <w:lang w:val="es-CO" w:eastAsia="es-CO"/>
      </w:rPr>
      <w:drawing>
        <wp:anchor distT="0" distB="0" distL="114300" distR="114300" simplePos="0" relativeHeight="251657216" behindDoc="0" locked="0" layoutInCell="1" allowOverlap="1" wp14:anchorId="551E1846" wp14:editId="7C0079B1">
          <wp:simplePos x="0" y="0"/>
          <wp:positionH relativeFrom="column">
            <wp:posOffset>4244975</wp:posOffset>
          </wp:positionH>
          <wp:positionV relativeFrom="paragraph">
            <wp:posOffset>-732790</wp:posOffset>
          </wp:positionV>
          <wp:extent cx="1343025" cy="619125"/>
          <wp:effectExtent l="0" t="0" r="0" b="0"/>
          <wp:wrapNone/>
          <wp:docPr id="3" name="Imagen 8"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que contiene Rectángul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l="71677" t="2945" r="13518" b="92900"/>
                  <a:stretch>
                    <a:fillRect/>
                  </a:stretch>
                </pic:blipFill>
                <pic:spPr bwMode="auto">
                  <a:xfrm>
                    <a:off x="0" y="0"/>
                    <a:ext cx="134302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2235"/>
      <w:gridCol w:w="258"/>
      <w:gridCol w:w="880"/>
      <w:gridCol w:w="1319"/>
      <w:gridCol w:w="248"/>
      <w:gridCol w:w="1134"/>
      <w:gridCol w:w="509"/>
      <w:gridCol w:w="306"/>
      <w:gridCol w:w="977"/>
      <w:gridCol w:w="918"/>
    </w:tblGrid>
    <w:tr w:rsidR="00971B60" w14:paraId="6E1769F1" w14:textId="77777777" w:rsidTr="00971B60">
      <w:trPr>
        <w:trHeight w:val="263"/>
        <w:jc w:val="center"/>
      </w:trPr>
      <w:tc>
        <w:tcPr>
          <w:tcW w:w="1056" w:type="dxa"/>
          <w:shd w:val="clear" w:color="auto" w:fill="auto"/>
          <w:vAlign w:val="center"/>
        </w:tcPr>
        <w:p w14:paraId="0E63D5FA" w14:textId="77777777" w:rsidR="00971B60" w:rsidRPr="00AA63E1" w:rsidRDefault="00971B60" w:rsidP="00971B60">
          <w:pPr>
            <w:pStyle w:val="Encabezado"/>
            <w:jc w:val="center"/>
            <w:rPr>
              <w:rFonts w:ascii="Verdana" w:eastAsia="Calibri" w:hAnsi="Verdana"/>
              <w:sz w:val="18"/>
              <w:szCs w:val="18"/>
            </w:rPr>
          </w:pPr>
          <w:bookmarkStart w:id="15" w:name="_Hlk144248999"/>
          <w:r w:rsidRPr="00AA63E1">
            <w:rPr>
              <w:rFonts w:ascii="Verdana" w:eastAsia="Calibri" w:hAnsi="Verdana"/>
              <w:b/>
              <w:sz w:val="18"/>
              <w:szCs w:val="18"/>
            </w:rPr>
            <w:t>Código:</w:t>
          </w:r>
        </w:p>
      </w:tc>
      <w:tc>
        <w:tcPr>
          <w:tcW w:w="2253" w:type="dxa"/>
          <w:shd w:val="clear" w:color="auto" w:fill="auto"/>
          <w:vAlign w:val="center"/>
        </w:tcPr>
        <w:p w14:paraId="27148BD3" w14:textId="77777777" w:rsidR="00971B60" w:rsidRPr="00AA63E1" w:rsidRDefault="00971B60" w:rsidP="00971B60">
          <w:pPr>
            <w:pStyle w:val="Encabezado"/>
            <w:jc w:val="center"/>
            <w:rPr>
              <w:rFonts w:ascii="Verdana" w:eastAsia="Calibri" w:hAnsi="Verdana"/>
              <w:sz w:val="18"/>
              <w:szCs w:val="18"/>
            </w:rPr>
          </w:pPr>
          <w:r w:rsidRPr="00AA63E1">
            <w:rPr>
              <w:rFonts w:ascii="Verdana" w:hAnsi="Verdana"/>
              <w:sz w:val="18"/>
              <w:szCs w:val="18"/>
            </w:rPr>
            <w:t>Apo.1.</w:t>
          </w:r>
          <w:proofErr w:type="gramStart"/>
          <w:r w:rsidRPr="00AA63E1">
            <w:rPr>
              <w:rFonts w:ascii="Verdana" w:hAnsi="Verdana"/>
              <w:sz w:val="18"/>
              <w:szCs w:val="18"/>
            </w:rPr>
            <w:t>3.Man</w:t>
          </w:r>
          <w:proofErr w:type="gramEnd"/>
          <w:r w:rsidRPr="00AA63E1">
            <w:rPr>
              <w:rFonts w:ascii="Verdana" w:hAnsi="Verdana"/>
              <w:sz w:val="18"/>
              <w:szCs w:val="18"/>
            </w:rPr>
            <w:t>.6.Pro.9</w:t>
          </w:r>
        </w:p>
      </w:tc>
      <w:tc>
        <w:tcPr>
          <w:tcW w:w="262" w:type="dxa"/>
          <w:tcBorders>
            <w:top w:val="nil"/>
            <w:bottom w:val="nil"/>
          </w:tcBorders>
          <w:shd w:val="clear" w:color="auto" w:fill="auto"/>
          <w:vAlign w:val="center"/>
        </w:tcPr>
        <w:p w14:paraId="5A44D360" w14:textId="77777777" w:rsidR="00971B60" w:rsidRPr="00AA63E1" w:rsidRDefault="00971B60" w:rsidP="00971B60">
          <w:pPr>
            <w:pStyle w:val="Encabezado"/>
            <w:jc w:val="center"/>
            <w:rPr>
              <w:rFonts w:ascii="Verdana" w:eastAsia="Calibri" w:hAnsi="Verdana"/>
              <w:sz w:val="18"/>
              <w:szCs w:val="18"/>
            </w:rPr>
          </w:pPr>
        </w:p>
      </w:tc>
      <w:tc>
        <w:tcPr>
          <w:tcW w:w="880" w:type="dxa"/>
          <w:shd w:val="clear" w:color="auto" w:fill="auto"/>
          <w:vAlign w:val="center"/>
        </w:tcPr>
        <w:p w14:paraId="1D6DECC8" w14:textId="77777777" w:rsidR="00971B60" w:rsidRPr="00AA63E1" w:rsidRDefault="00971B60" w:rsidP="00971B60">
          <w:pPr>
            <w:pStyle w:val="Encabezado"/>
            <w:jc w:val="center"/>
            <w:rPr>
              <w:rFonts w:ascii="Verdana" w:eastAsia="Calibri" w:hAnsi="Verdana"/>
              <w:sz w:val="18"/>
              <w:szCs w:val="18"/>
            </w:rPr>
          </w:pPr>
          <w:r w:rsidRPr="00AA63E1">
            <w:rPr>
              <w:rFonts w:ascii="Verdana" w:eastAsia="Calibri" w:hAnsi="Verdana"/>
              <w:b/>
              <w:sz w:val="18"/>
              <w:szCs w:val="18"/>
            </w:rPr>
            <w:t>Fecha:</w:t>
          </w:r>
        </w:p>
      </w:tc>
      <w:tc>
        <w:tcPr>
          <w:tcW w:w="1392" w:type="dxa"/>
          <w:shd w:val="clear" w:color="auto" w:fill="auto"/>
          <w:vAlign w:val="center"/>
        </w:tcPr>
        <w:p w14:paraId="1D218582" w14:textId="6E8DBAE8" w:rsidR="00971B60" w:rsidRPr="00AA63E1" w:rsidRDefault="001269E2" w:rsidP="001269E2">
          <w:pPr>
            <w:pStyle w:val="Encabezado"/>
            <w:jc w:val="center"/>
            <w:rPr>
              <w:rFonts w:ascii="Verdana" w:eastAsia="Calibri" w:hAnsi="Verdana"/>
              <w:bCs/>
              <w:sz w:val="18"/>
              <w:szCs w:val="18"/>
            </w:rPr>
          </w:pPr>
          <w:r>
            <w:rPr>
              <w:rFonts w:ascii="Verdana" w:hAnsi="Verdana"/>
              <w:bCs/>
              <w:sz w:val="18"/>
              <w:szCs w:val="18"/>
            </w:rPr>
            <w:t>07</w:t>
          </w:r>
          <w:r w:rsidR="00971B60" w:rsidRPr="00AA63E1">
            <w:rPr>
              <w:rFonts w:ascii="Verdana" w:hAnsi="Verdana"/>
              <w:bCs/>
              <w:sz w:val="18"/>
              <w:szCs w:val="18"/>
            </w:rPr>
            <w:t>-</w:t>
          </w:r>
          <w:r>
            <w:rPr>
              <w:rFonts w:ascii="Verdana" w:hAnsi="Verdana"/>
              <w:bCs/>
              <w:sz w:val="18"/>
              <w:szCs w:val="18"/>
            </w:rPr>
            <w:t>06</w:t>
          </w:r>
          <w:r w:rsidR="00971B60" w:rsidRPr="00AA63E1">
            <w:rPr>
              <w:rFonts w:ascii="Verdana" w:hAnsi="Verdana"/>
              <w:bCs/>
              <w:sz w:val="18"/>
              <w:szCs w:val="18"/>
            </w:rPr>
            <w:t>-202</w:t>
          </w:r>
          <w:r>
            <w:rPr>
              <w:rFonts w:ascii="Verdana" w:hAnsi="Verdana"/>
              <w:bCs/>
              <w:sz w:val="18"/>
              <w:szCs w:val="18"/>
            </w:rPr>
            <w:t>4</w:t>
          </w:r>
        </w:p>
      </w:tc>
      <w:tc>
        <w:tcPr>
          <w:tcW w:w="251" w:type="dxa"/>
          <w:tcBorders>
            <w:top w:val="nil"/>
            <w:bottom w:val="nil"/>
          </w:tcBorders>
          <w:shd w:val="clear" w:color="auto" w:fill="auto"/>
          <w:vAlign w:val="center"/>
        </w:tcPr>
        <w:p w14:paraId="2A0B7F54" w14:textId="77777777" w:rsidR="00971B60" w:rsidRPr="00AA63E1" w:rsidRDefault="00971B60" w:rsidP="00971B60">
          <w:pPr>
            <w:pStyle w:val="Encabezado"/>
            <w:jc w:val="center"/>
            <w:rPr>
              <w:rFonts w:ascii="Verdana" w:eastAsia="Calibri" w:hAnsi="Verdana"/>
              <w:sz w:val="18"/>
              <w:szCs w:val="18"/>
            </w:rPr>
          </w:pPr>
        </w:p>
      </w:tc>
      <w:tc>
        <w:tcPr>
          <w:tcW w:w="1143" w:type="dxa"/>
          <w:shd w:val="clear" w:color="auto" w:fill="auto"/>
          <w:vAlign w:val="center"/>
        </w:tcPr>
        <w:p w14:paraId="16208EB6" w14:textId="77777777" w:rsidR="00971B60" w:rsidRPr="00AA63E1" w:rsidRDefault="00971B60" w:rsidP="00971B60">
          <w:pPr>
            <w:pStyle w:val="Encabezado"/>
            <w:jc w:val="center"/>
            <w:rPr>
              <w:rFonts w:ascii="Verdana" w:eastAsia="Calibri" w:hAnsi="Verdana"/>
              <w:sz w:val="18"/>
              <w:szCs w:val="18"/>
            </w:rPr>
          </w:pPr>
          <w:r w:rsidRPr="00AA63E1">
            <w:rPr>
              <w:rFonts w:ascii="Verdana" w:eastAsia="Calibri" w:hAnsi="Verdana"/>
              <w:b/>
              <w:sz w:val="18"/>
              <w:szCs w:val="18"/>
            </w:rPr>
            <w:t>Versión:</w:t>
          </w:r>
        </w:p>
      </w:tc>
      <w:tc>
        <w:tcPr>
          <w:tcW w:w="529" w:type="dxa"/>
          <w:shd w:val="clear" w:color="auto" w:fill="auto"/>
          <w:vAlign w:val="center"/>
        </w:tcPr>
        <w:p w14:paraId="7A0FA3BF" w14:textId="6FF83F10" w:rsidR="00971B60" w:rsidRPr="00AA63E1" w:rsidRDefault="001269E2" w:rsidP="00971B60">
          <w:pPr>
            <w:pStyle w:val="Encabezado"/>
            <w:jc w:val="center"/>
            <w:rPr>
              <w:rFonts w:ascii="Verdana" w:eastAsia="Calibri" w:hAnsi="Verdana"/>
              <w:sz w:val="18"/>
              <w:szCs w:val="18"/>
            </w:rPr>
          </w:pPr>
          <w:r>
            <w:rPr>
              <w:rFonts w:ascii="Verdana" w:eastAsia="Calibri" w:hAnsi="Verdana"/>
              <w:sz w:val="18"/>
              <w:szCs w:val="18"/>
            </w:rPr>
            <w:t>3</w:t>
          </w:r>
        </w:p>
      </w:tc>
      <w:tc>
        <w:tcPr>
          <w:tcW w:w="315" w:type="dxa"/>
          <w:tcBorders>
            <w:top w:val="nil"/>
            <w:bottom w:val="nil"/>
          </w:tcBorders>
          <w:shd w:val="clear" w:color="auto" w:fill="auto"/>
          <w:vAlign w:val="center"/>
        </w:tcPr>
        <w:p w14:paraId="4509C91A" w14:textId="77777777" w:rsidR="00971B60" w:rsidRPr="00AA63E1" w:rsidRDefault="00971B60" w:rsidP="00971B60">
          <w:pPr>
            <w:pStyle w:val="Encabezado"/>
            <w:jc w:val="center"/>
            <w:rPr>
              <w:rFonts w:ascii="Verdana" w:eastAsia="Calibri" w:hAnsi="Verdana"/>
              <w:sz w:val="18"/>
              <w:szCs w:val="18"/>
            </w:rPr>
          </w:pPr>
        </w:p>
      </w:tc>
      <w:tc>
        <w:tcPr>
          <w:tcW w:w="779" w:type="dxa"/>
          <w:shd w:val="clear" w:color="auto" w:fill="auto"/>
          <w:vAlign w:val="center"/>
        </w:tcPr>
        <w:p w14:paraId="2374C7E2" w14:textId="77777777" w:rsidR="00971B60" w:rsidRPr="00AA63E1" w:rsidRDefault="00971B60" w:rsidP="00971B60">
          <w:pPr>
            <w:pStyle w:val="Encabezado"/>
            <w:jc w:val="center"/>
            <w:rPr>
              <w:rFonts w:ascii="Verdana" w:eastAsia="Calibri" w:hAnsi="Verdana"/>
              <w:sz w:val="18"/>
              <w:szCs w:val="18"/>
            </w:rPr>
          </w:pPr>
          <w:r w:rsidRPr="00AA63E1">
            <w:rPr>
              <w:rFonts w:ascii="Verdana" w:eastAsia="Calibri" w:hAnsi="Verdana"/>
              <w:b/>
              <w:sz w:val="18"/>
              <w:szCs w:val="18"/>
            </w:rPr>
            <w:t>Página:</w:t>
          </w:r>
        </w:p>
      </w:tc>
      <w:tc>
        <w:tcPr>
          <w:tcW w:w="972" w:type="dxa"/>
          <w:shd w:val="clear" w:color="auto" w:fill="auto"/>
          <w:vAlign w:val="center"/>
        </w:tcPr>
        <w:p w14:paraId="5224EFFC" w14:textId="0C18C86E" w:rsidR="00971B60" w:rsidRPr="00AA63E1" w:rsidRDefault="00971B60" w:rsidP="00971B60">
          <w:pPr>
            <w:pStyle w:val="Encabezado"/>
            <w:jc w:val="center"/>
            <w:rPr>
              <w:rFonts w:ascii="Verdana" w:eastAsia="Calibri" w:hAnsi="Verdana"/>
              <w:sz w:val="18"/>
              <w:szCs w:val="18"/>
            </w:rPr>
          </w:pPr>
          <w:r w:rsidRPr="00AA63E1">
            <w:rPr>
              <w:rFonts w:ascii="Verdana" w:eastAsia="Calibri" w:hAnsi="Verdana" w:cs="Arial"/>
              <w:sz w:val="18"/>
              <w:szCs w:val="18"/>
            </w:rPr>
            <w:fldChar w:fldCharType="begin"/>
          </w:r>
          <w:r w:rsidRPr="00AA63E1">
            <w:rPr>
              <w:rFonts w:ascii="Verdana" w:eastAsia="Calibri" w:hAnsi="Verdana" w:cs="Arial"/>
              <w:sz w:val="18"/>
              <w:szCs w:val="18"/>
            </w:rPr>
            <w:instrText>PAGE  \* Arabic  \* MERGEFORMAT</w:instrText>
          </w:r>
          <w:r w:rsidRPr="00AA63E1">
            <w:rPr>
              <w:rFonts w:ascii="Verdana" w:eastAsia="Calibri" w:hAnsi="Verdana" w:cs="Arial"/>
              <w:sz w:val="18"/>
              <w:szCs w:val="18"/>
            </w:rPr>
            <w:fldChar w:fldCharType="separate"/>
          </w:r>
          <w:r w:rsidR="001269E2">
            <w:rPr>
              <w:rFonts w:ascii="Verdana" w:eastAsia="Calibri" w:hAnsi="Verdana" w:cs="Arial"/>
              <w:noProof/>
              <w:sz w:val="18"/>
              <w:szCs w:val="18"/>
            </w:rPr>
            <w:t>1</w:t>
          </w:r>
          <w:r w:rsidRPr="00AA63E1">
            <w:rPr>
              <w:rFonts w:ascii="Verdana" w:eastAsia="Calibri" w:hAnsi="Verdana" w:cs="Arial"/>
              <w:sz w:val="18"/>
              <w:szCs w:val="18"/>
            </w:rPr>
            <w:fldChar w:fldCharType="end"/>
          </w:r>
          <w:r w:rsidRPr="00AA63E1">
            <w:rPr>
              <w:rFonts w:ascii="Verdana" w:eastAsia="Calibri" w:hAnsi="Verdana" w:cs="Arial"/>
              <w:sz w:val="18"/>
              <w:szCs w:val="18"/>
            </w:rPr>
            <w:t xml:space="preserve"> de </w:t>
          </w:r>
          <w:r w:rsidRPr="00AA63E1">
            <w:rPr>
              <w:rFonts w:ascii="Verdana" w:eastAsia="Calibri" w:hAnsi="Verdana" w:cs="Arial"/>
              <w:sz w:val="18"/>
              <w:szCs w:val="18"/>
            </w:rPr>
            <w:fldChar w:fldCharType="begin"/>
          </w:r>
          <w:r w:rsidRPr="00AA63E1">
            <w:rPr>
              <w:rFonts w:ascii="Verdana" w:eastAsia="Calibri" w:hAnsi="Verdana" w:cs="Arial"/>
              <w:sz w:val="18"/>
              <w:szCs w:val="18"/>
            </w:rPr>
            <w:instrText>NUMPAGES  \* Arabic  \* MERGEFORMAT</w:instrText>
          </w:r>
          <w:r w:rsidRPr="00AA63E1">
            <w:rPr>
              <w:rFonts w:ascii="Verdana" w:eastAsia="Calibri" w:hAnsi="Verdana" w:cs="Arial"/>
              <w:sz w:val="18"/>
              <w:szCs w:val="18"/>
            </w:rPr>
            <w:fldChar w:fldCharType="separate"/>
          </w:r>
          <w:r w:rsidR="001269E2">
            <w:rPr>
              <w:rFonts w:ascii="Verdana" w:eastAsia="Calibri" w:hAnsi="Verdana" w:cs="Arial"/>
              <w:noProof/>
              <w:sz w:val="18"/>
              <w:szCs w:val="18"/>
            </w:rPr>
            <w:t>6</w:t>
          </w:r>
          <w:r w:rsidRPr="00AA63E1">
            <w:rPr>
              <w:rFonts w:ascii="Verdana" w:eastAsia="Calibri" w:hAnsi="Verdana" w:cs="Arial"/>
              <w:sz w:val="18"/>
              <w:szCs w:val="18"/>
            </w:rPr>
            <w:fldChar w:fldCharType="end"/>
          </w:r>
        </w:p>
      </w:tc>
    </w:tr>
    <w:bookmarkEnd w:id="15"/>
  </w:tbl>
  <w:p w14:paraId="134822C3" w14:textId="77777777" w:rsidR="00971B60" w:rsidRDefault="00971B6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746A5"/>
    <w:multiLevelType w:val="hybridMultilevel"/>
    <w:tmpl w:val="FA3EA7E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4DF1BA4"/>
    <w:multiLevelType w:val="hybridMultilevel"/>
    <w:tmpl w:val="A7B680C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F42E70"/>
    <w:multiLevelType w:val="hybridMultilevel"/>
    <w:tmpl w:val="7CD6AFB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DC45608"/>
    <w:multiLevelType w:val="hybridMultilevel"/>
    <w:tmpl w:val="443631F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FF970D2"/>
    <w:multiLevelType w:val="hybridMultilevel"/>
    <w:tmpl w:val="E286CAD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5C733AA"/>
    <w:multiLevelType w:val="hybridMultilevel"/>
    <w:tmpl w:val="15C0C3A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7CB0670"/>
    <w:multiLevelType w:val="hybridMultilevel"/>
    <w:tmpl w:val="34922C6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A1A0363"/>
    <w:multiLevelType w:val="hybridMultilevel"/>
    <w:tmpl w:val="2386505A"/>
    <w:lvl w:ilvl="0" w:tplc="07F82E50">
      <w:start w:val="1"/>
      <w:numFmt w:val="upperLetter"/>
      <w:lvlText w:val="%1."/>
      <w:lvlJc w:val="left"/>
      <w:pPr>
        <w:ind w:left="360" w:hanging="360"/>
      </w:pPr>
      <w:rPr>
        <w:rFonts w:ascii="Arial" w:hAnsi="Arial" w:hint="default"/>
        <w:b/>
        <w:sz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BBC395E"/>
    <w:multiLevelType w:val="hybridMultilevel"/>
    <w:tmpl w:val="158632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BBF2BC0"/>
    <w:multiLevelType w:val="hybridMultilevel"/>
    <w:tmpl w:val="50BA73FC"/>
    <w:lvl w:ilvl="0" w:tplc="240A0001">
      <w:start w:val="1"/>
      <w:numFmt w:val="bullet"/>
      <w:lvlText w:val=""/>
      <w:lvlJc w:val="left"/>
      <w:pPr>
        <w:ind w:left="644"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E014F48"/>
    <w:multiLevelType w:val="hybridMultilevel"/>
    <w:tmpl w:val="A7EA253C"/>
    <w:lvl w:ilvl="0" w:tplc="CA4C6AC0">
      <w:start w:val="1"/>
      <w:numFmt w:val="bullet"/>
      <w:lvlText w:val="•"/>
      <w:lvlJc w:val="left"/>
      <w:pPr>
        <w:ind w:left="360" w:hanging="360"/>
      </w:pPr>
      <w:rPr>
        <w:rFonts w:ascii="Arial" w:hAnsi="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EDE5F09"/>
    <w:multiLevelType w:val="hybridMultilevel"/>
    <w:tmpl w:val="29DAE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05E32"/>
    <w:multiLevelType w:val="hybridMultilevel"/>
    <w:tmpl w:val="FA02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963AFA"/>
    <w:multiLevelType w:val="hybridMultilevel"/>
    <w:tmpl w:val="8A3A7B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A083651"/>
    <w:multiLevelType w:val="hybridMultilevel"/>
    <w:tmpl w:val="081EB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FA7AB8"/>
    <w:multiLevelType w:val="hybridMultilevel"/>
    <w:tmpl w:val="6080A6E2"/>
    <w:lvl w:ilvl="0" w:tplc="CA4C6AC0">
      <w:start w:val="1"/>
      <w:numFmt w:val="bullet"/>
      <w:lvlText w:val="•"/>
      <w:lvlJc w:val="left"/>
      <w:pPr>
        <w:ind w:left="720" w:hanging="360"/>
      </w:pPr>
      <w:rPr>
        <w:rFonts w:ascii="Arial" w:hAnsi="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41830F9"/>
    <w:multiLevelType w:val="hybridMultilevel"/>
    <w:tmpl w:val="EA1494C0"/>
    <w:lvl w:ilvl="0" w:tplc="240A0001">
      <w:start w:val="1"/>
      <w:numFmt w:val="bullet"/>
      <w:lvlText w:val=""/>
      <w:lvlJc w:val="left"/>
      <w:pPr>
        <w:ind w:left="789" w:hanging="360"/>
      </w:pPr>
      <w:rPr>
        <w:rFonts w:ascii="Symbol" w:hAnsi="Symbol" w:hint="default"/>
      </w:rPr>
    </w:lvl>
    <w:lvl w:ilvl="1" w:tplc="240A0003" w:tentative="1">
      <w:start w:val="1"/>
      <w:numFmt w:val="bullet"/>
      <w:lvlText w:val="o"/>
      <w:lvlJc w:val="left"/>
      <w:pPr>
        <w:ind w:left="1509" w:hanging="360"/>
      </w:pPr>
      <w:rPr>
        <w:rFonts w:ascii="Courier New" w:hAnsi="Courier New" w:cs="Courier New" w:hint="default"/>
      </w:rPr>
    </w:lvl>
    <w:lvl w:ilvl="2" w:tplc="240A0005" w:tentative="1">
      <w:start w:val="1"/>
      <w:numFmt w:val="bullet"/>
      <w:lvlText w:val=""/>
      <w:lvlJc w:val="left"/>
      <w:pPr>
        <w:ind w:left="2229" w:hanging="360"/>
      </w:pPr>
      <w:rPr>
        <w:rFonts w:ascii="Wingdings" w:hAnsi="Wingdings" w:hint="default"/>
      </w:rPr>
    </w:lvl>
    <w:lvl w:ilvl="3" w:tplc="240A0001" w:tentative="1">
      <w:start w:val="1"/>
      <w:numFmt w:val="bullet"/>
      <w:lvlText w:val=""/>
      <w:lvlJc w:val="left"/>
      <w:pPr>
        <w:ind w:left="2949" w:hanging="360"/>
      </w:pPr>
      <w:rPr>
        <w:rFonts w:ascii="Symbol" w:hAnsi="Symbol" w:hint="default"/>
      </w:rPr>
    </w:lvl>
    <w:lvl w:ilvl="4" w:tplc="240A0003" w:tentative="1">
      <w:start w:val="1"/>
      <w:numFmt w:val="bullet"/>
      <w:lvlText w:val="o"/>
      <w:lvlJc w:val="left"/>
      <w:pPr>
        <w:ind w:left="3669" w:hanging="360"/>
      </w:pPr>
      <w:rPr>
        <w:rFonts w:ascii="Courier New" w:hAnsi="Courier New" w:cs="Courier New" w:hint="default"/>
      </w:rPr>
    </w:lvl>
    <w:lvl w:ilvl="5" w:tplc="240A0005" w:tentative="1">
      <w:start w:val="1"/>
      <w:numFmt w:val="bullet"/>
      <w:lvlText w:val=""/>
      <w:lvlJc w:val="left"/>
      <w:pPr>
        <w:ind w:left="4389" w:hanging="360"/>
      </w:pPr>
      <w:rPr>
        <w:rFonts w:ascii="Wingdings" w:hAnsi="Wingdings" w:hint="default"/>
      </w:rPr>
    </w:lvl>
    <w:lvl w:ilvl="6" w:tplc="240A0001" w:tentative="1">
      <w:start w:val="1"/>
      <w:numFmt w:val="bullet"/>
      <w:lvlText w:val=""/>
      <w:lvlJc w:val="left"/>
      <w:pPr>
        <w:ind w:left="5109" w:hanging="360"/>
      </w:pPr>
      <w:rPr>
        <w:rFonts w:ascii="Symbol" w:hAnsi="Symbol" w:hint="default"/>
      </w:rPr>
    </w:lvl>
    <w:lvl w:ilvl="7" w:tplc="240A0003" w:tentative="1">
      <w:start w:val="1"/>
      <w:numFmt w:val="bullet"/>
      <w:lvlText w:val="o"/>
      <w:lvlJc w:val="left"/>
      <w:pPr>
        <w:ind w:left="5829" w:hanging="360"/>
      </w:pPr>
      <w:rPr>
        <w:rFonts w:ascii="Courier New" w:hAnsi="Courier New" w:cs="Courier New" w:hint="default"/>
      </w:rPr>
    </w:lvl>
    <w:lvl w:ilvl="8" w:tplc="240A0005" w:tentative="1">
      <w:start w:val="1"/>
      <w:numFmt w:val="bullet"/>
      <w:lvlText w:val=""/>
      <w:lvlJc w:val="left"/>
      <w:pPr>
        <w:ind w:left="6549" w:hanging="360"/>
      </w:pPr>
      <w:rPr>
        <w:rFonts w:ascii="Wingdings" w:hAnsi="Wingdings" w:hint="default"/>
      </w:rPr>
    </w:lvl>
  </w:abstractNum>
  <w:abstractNum w:abstractNumId="17" w15:restartNumberingAfterBreak="0">
    <w:nsid w:val="3E185200"/>
    <w:multiLevelType w:val="multilevel"/>
    <w:tmpl w:val="C6068CF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15:restartNumberingAfterBreak="0">
    <w:nsid w:val="3F5B471B"/>
    <w:multiLevelType w:val="hybridMultilevel"/>
    <w:tmpl w:val="AAF0506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1F05DF2"/>
    <w:multiLevelType w:val="hybridMultilevel"/>
    <w:tmpl w:val="D6B6C1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79F6E7A"/>
    <w:multiLevelType w:val="hybridMultilevel"/>
    <w:tmpl w:val="0B702D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FED0DAB"/>
    <w:multiLevelType w:val="hybridMultilevel"/>
    <w:tmpl w:val="759EB4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0297C62"/>
    <w:multiLevelType w:val="hybridMultilevel"/>
    <w:tmpl w:val="1BA2824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520E2212"/>
    <w:multiLevelType w:val="hybridMultilevel"/>
    <w:tmpl w:val="7F1E36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7AC1704"/>
    <w:multiLevelType w:val="hybridMultilevel"/>
    <w:tmpl w:val="5C8E1F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C2241EF"/>
    <w:multiLevelType w:val="hybridMultilevel"/>
    <w:tmpl w:val="9DAEC4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C672546"/>
    <w:multiLevelType w:val="hybridMultilevel"/>
    <w:tmpl w:val="443631F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F2F5D7E"/>
    <w:multiLevelType w:val="hybridMultilevel"/>
    <w:tmpl w:val="8452E274"/>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643062E9"/>
    <w:multiLevelType w:val="hybridMultilevel"/>
    <w:tmpl w:val="06D6952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B660832"/>
    <w:multiLevelType w:val="hybridMultilevel"/>
    <w:tmpl w:val="35D6BA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E643674"/>
    <w:multiLevelType w:val="hybridMultilevel"/>
    <w:tmpl w:val="62363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8120FC"/>
    <w:multiLevelType w:val="multilevel"/>
    <w:tmpl w:val="60D2CC52"/>
    <w:lvl w:ilvl="0">
      <w:start w:val="1"/>
      <w:numFmt w:val="decimal"/>
      <w:suff w:val="space"/>
      <w:lvlText w:val="%1."/>
      <w:lvlJc w:val="left"/>
      <w:pPr>
        <w:ind w:left="360" w:hanging="360"/>
      </w:pPr>
      <w:rPr>
        <w:rFonts w:hint="default"/>
      </w:rPr>
    </w:lvl>
    <w:lvl w:ilvl="1">
      <w:start w:val="1"/>
      <w:numFmt w:val="decimal"/>
      <w:isLgl/>
      <w:suff w:val="space"/>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2" w15:restartNumberingAfterBreak="0">
    <w:nsid w:val="75592A26"/>
    <w:multiLevelType w:val="hybridMultilevel"/>
    <w:tmpl w:val="74AECB12"/>
    <w:lvl w:ilvl="0" w:tplc="A88A64C2">
      <w:numFmt w:val="bullet"/>
      <w:lvlText w:val="•"/>
      <w:lvlJc w:val="left"/>
      <w:pPr>
        <w:ind w:left="789" w:hanging="360"/>
      </w:pPr>
      <w:rPr>
        <w:rFonts w:ascii="Verdana" w:eastAsiaTheme="minorEastAsia" w:hAnsi="Verdana" w:cs="Arial" w:hint="default"/>
      </w:rPr>
    </w:lvl>
    <w:lvl w:ilvl="1" w:tplc="240A0003" w:tentative="1">
      <w:start w:val="1"/>
      <w:numFmt w:val="bullet"/>
      <w:lvlText w:val="o"/>
      <w:lvlJc w:val="left"/>
      <w:pPr>
        <w:ind w:left="1509" w:hanging="360"/>
      </w:pPr>
      <w:rPr>
        <w:rFonts w:ascii="Courier New" w:hAnsi="Courier New" w:cs="Courier New" w:hint="default"/>
      </w:rPr>
    </w:lvl>
    <w:lvl w:ilvl="2" w:tplc="240A0005" w:tentative="1">
      <w:start w:val="1"/>
      <w:numFmt w:val="bullet"/>
      <w:lvlText w:val=""/>
      <w:lvlJc w:val="left"/>
      <w:pPr>
        <w:ind w:left="2229" w:hanging="360"/>
      </w:pPr>
      <w:rPr>
        <w:rFonts w:ascii="Wingdings" w:hAnsi="Wingdings" w:hint="default"/>
      </w:rPr>
    </w:lvl>
    <w:lvl w:ilvl="3" w:tplc="240A0001" w:tentative="1">
      <w:start w:val="1"/>
      <w:numFmt w:val="bullet"/>
      <w:lvlText w:val=""/>
      <w:lvlJc w:val="left"/>
      <w:pPr>
        <w:ind w:left="2949" w:hanging="360"/>
      </w:pPr>
      <w:rPr>
        <w:rFonts w:ascii="Symbol" w:hAnsi="Symbol" w:hint="default"/>
      </w:rPr>
    </w:lvl>
    <w:lvl w:ilvl="4" w:tplc="240A0003" w:tentative="1">
      <w:start w:val="1"/>
      <w:numFmt w:val="bullet"/>
      <w:lvlText w:val="o"/>
      <w:lvlJc w:val="left"/>
      <w:pPr>
        <w:ind w:left="3669" w:hanging="360"/>
      </w:pPr>
      <w:rPr>
        <w:rFonts w:ascii="Courier New" w:hAnsi="Courier New" w:cs="Courier New" w:hint="default"/>
      </w:rPr>
    </w:lvl>
    <w:lvl w:ilvl="5" w:tplc="240A0005" w:tentative="1">
      <w:start w:val="1"/>
      <w:numFmt w:val="bullet"/>
      <w:lvlText w:val=""/>
      <w:lvlJc w:val="left"/>
      <w:pPr>
        <w:ind w:left="4389" w:hanging="360"/>
      </w:pPr>
      <w:rPr>
        <w:rFonts w:ascii="Wingdings" w:hAnsi="Wingdings" w:hint="default"/>
      </w:rPr>
    </w:lvl>
    <w:lvl w:ilvl="6" w:tplc="240A0001" w:tentative="1">
      <w:start w:val="1"/>
      <w:numFmt w:val="bullet"/>
      <w:lvlText w:val=""/>
      <w:lvlJc w:val="left"/>
      <w:pPr>
        <w:ind w:left="5109" w:hanging="360"/>
      </w:pPr>
      <w:rPr>
        <w:rFonts w:ascii="Symbol" w:hAnsi="Symbol" w:hint="default"/>
      </w:rPr>
    </w:lvl>
    <w:lvl w:ilvl="7" w:tplc="240A0003" w:tentative="1">
      <w:start w:val="1"/>
      <w:numFmt w:val="bullet"/>
      <w:lvlText w:val="o"/>
      <w:lvlJc w:val="left"/>
      <w:pPr>
        <w:ind w:left="5829" w:hanging="360"/>
      </w:pPr>
      <w:rPr>
        <w:rFonts w:ascii="Courier New" w:hAnsi="Courier New" w:cs="Courier New" w:hint="default"/>
      </w:rPr>
    </w:lvl>
    <w:lvl w:ilvl="8" w:tplc="240A0005" w:tentative="1">
      <w:start w:val="1"/>
      <w:numFmt w:val="bullet"/>
      <w:lvlText w:val=""/>
      <w:lvlJc w:val="left"/>
      <w:pPr>
        <w:ind w:left="6549" w:hanging="360"/>
      </w:pPr>
      <w:rPr>
        <w:rFonts w:ascii="Wingdings" w:hAnsi="Wingdings" w:hint="default"/>
      </w:rPr>
    </w:lvl>
  </w:abstractNum>
  <w:abstractNum w:abstractNumId="33" w15:restartNumberingAfterBreak="0">
    <w:nsid w:val="760E43B8"/>
    <w:multiLevelType w:val="hybridMultilevel"/>
    <w:tmpl w:val="8DDE25AE"/>
    <w:lvl w:ilvl="0" w:tplc="240A0015">
      <w:start w:val="2"/>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777965"/>
    <w:multiLevelType w:val="hybridMultilevel"/>
    <w:tmpl w:val="E78214EC"/>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773A37D1"/>
    <w:multiLevelType w:val="hybridMultilevel"/>
    <w:tmpl w:val="11400E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82212BB"/>
    <w:multiLevelType w:val="hybridMultilevel"/>
    <w:tmpl w:val="6DCC9CD6"/>
    <w:lvl w:ilvl="0" w:tplc="27D4742A">
      <w:start w:val="1"/>
      <w:numFmt w:val="bullet"/>
      <w:lvlText w:val=""/>
      <w:lvlJc w:val="left"/>
      <w:pPr>
        <w:ind w:left="720" w:hanging="360"/>
      </w:pPr>
      <w:rPr>
        <w:rFonts w:ascii="Symbol" w:hAnsi="Symbol" w:hint="default"/>
        <w:b w:val="0"/>
        <w:i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C1C02B4"/>
    <w:multiLevelType w:val="hybridMultilevel"/>
    <w:tmpl w:val="FB50C558"/>
    <w:lvl w:ilvl="0" w:tplc="29F6105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F8F649C"/>
    <w:multiLevelType w:val="hybridMultilevel"/>
    <w:tmpl w:val="E6E6CC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260113756">
    <w:abstractNumId w:val="31"/>
  </w:num>
  <w:num w:numId="2" w16cid:durableId="1555849765">
    <w:abstractNumId w:val="15"/>
  </w:num>
  <w:num w:numId="3" w16cid:durableId="1158764889">
    <w:abstractNumId w:val="26"/>
  </w:num>
  <w:num w:numId="4" w16cid:durableId="850071909">
    <w:abstractNumId w:val="3"/>
  </w:num>
  <w:num w:numId="5" w16cid:durableId="898975303">
    <w:abstractNumId w:val="10"/>
  </w:num>
  <w:num w:numId="6" w16cid:durableId="1451433914">
    <w:abstractNumId w:val="7"/>
  </w:num>
  <w:num w:numId="7" w16cid:durableId="1318729863">
    <w:abstractNumId w:val="4"/>
  </w:num>
  <w:num w:numId="8" w16cid:durableId="2076585234">
    <w:abstractNumId w:val="18"/>
  </w:num>
  <w:num w:numId="9" w16cid:durableId="804658642">
    <w:abstractNumId w:val="1"/>
  </w:num>
  <w:num w:numId="10" w16cid:durableId="689261605">
    <w:abstractNumId w:val="34"/>
  </w:num>
  <w:num w:numId="11" w16cid:durableId="2075664299">
    <w:abstractNumId w:val="0"/>
  </w:num>
  <w:num w:numId="12" w16cid:durableId="226886312">
    <w:abstractNumId w:val="38"/>
  </w:num>
  <w:num w:numId="13" w16cid:durableId="1469784548">
    <w:abstractNumId w:val="8"/>
  </w:num>
  <w:num w:numId="14" w16cid:durableId="557281355">
    <w:abstractNumId w:val="22"/>
  </w:num>
  <w:num w:numId="15" w16cid:durableId="417796021">
    <w:abstractNumId w:val="27"/>
  </w:num>
  <w:num w:numId="16" w16cid:durableId="1609392153">
    <w:abstractNumId w:val="2"/>
  </w:num>
  <w:num w:numId="17" w16cid:durableId="865868000">
    <w:abstractNumId w:val="35"/>
  </w:num>
  <w:num w:numId="18" w16cid:durableId="421412469">
    <w:abstractNumId w:val="13"/>
  </w:num>
  <w:num w:numId="19" w16cid:durableId="397748139">
    <w:abstractNumId w:val="36"/>
  </w:num>
  <w:num w:numId="20" w16cid:durableId="1090589658">
    <w:abstractNumId w:val="21"/>
  </w:num>
  <w:num w:numId="21" w16cid:durableId="1607077430">
    <w:abstractNumId w:val="25"/>
  </w:num>
  <w:num w:numId="22" w16cid:durableId="983117525">
    <w:abstractNumId w:val="5"/>
  </w:num>
  <w:num w:numId="23" w16cid:durableId="1868637044">
    <w:abstractNumId w:val="37"/>
  </w:num>
  <w:num w:numId="24" w16cid:durableId="351959449">
    <w:abstractNumId w:val="33"/>
  </w:num>
  <w:num w:numId="25" w16cid:durableId="408817713">
    <w:abstractNumId w:val="28"/>
  </w:num>
  <w:num w:numId="26" w16cid:durableId="86734888">
    <w:abstractNumId w:val="20"/>
  </w:num>
  <w:num w:numId="27" w16cid:durableId="192614006">
    <w:abstractNumId w:val="12"/>
  </w:num>
  <w:num w:numId="28" w16cid:durableId="2123760121">
    <w:abstractNumId w:val="11"/>
  </w:num>
  <w:num w:numId="29" w16cid:durableId="1363281241">
    <w:abstractNumId w:val="30"/>
  </w:num>
  <w:num w:numId="30" w16cid:durableId="291446698">
    <w:abstractNumId w:val="17"/>
  </w:num>
  <w:num w:numId="31" w16cid:durableId="375588768">
    <w:abstractNumId w:val="14"/>
  </w:num>
  <w:num w:numId="32" w16cid:durableId="1628050468">
    <w:abstractNumId w:val="23"/>
  </w:num>
  <w:num w:numId="33" w16cid:durableId="1979455711">
    <w:abstractNumId w:val="6"/>
  </w:num>
  <w:num w:numId="34" w16cid:durableId="44068075">
    <w:abstractNumId w:val="29"/>
  </w:num>
  <w:num w:numId="35" w16cid:durableId="1618564431">
    <w:abstractNumId w:val="19"/>
  </w:num>
  <w:num w:numId="36" w16cid:durableId="1986926977">
    <w:abstractNumId w:val="9"/>
  </w:num>
  <w:num w:numId="37" w16cid:durableId="1570843409">
    <w:abstractNumId w:val="32"/>
  </w:num>
  <w:num w:numId="38" w16cid:durableId="1896312981">
    <w:abstractNumId w:val="16"/>
  </w:num>
  <w:num w:numId="39" w16cid:durableId="401025925">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BFB"/>
    <w:rsid w:val="00000AF7"/>
    <w:rsid w:val="00003938"/>
    <w:rsid w:val="000063D5"/>
    <w:rsid w:val="00020B9D"/>
    <w:rsid w:val="00022B38"/>
    <w:rsid w:val="00022C54"/>
    <w:rsid w:val="00022FEC"/>
    <w:rsid w:val="00035405"/>
    <w:rsid w:val="000363FA"/>
    <w:rsid w:val="00037657"/>
    <w:rsid w:val="00045B39"/>
    <w:rsid w:val="00047A24"/>
    <w:rsid w:val="00051BB2"/>
    <w:rsid w:val="00072085"/>
    <w:rsid w:val="00072C48"/>
    <w:rsid w:val="000778CC"/>
    <w:rsid w:val="0008054C"/>
    <w:rsid w:val="00083054"/>
    <w:rsid w:val="00087019"/>
    <w:rsid w:val="000915CA"/>
    <w:rsid w:val="000927FA"/>
    <w:rsid w:val="00095A8F"/>
    <w:rsid w:val="000A42B1"/>
    <w:rsid w:val="000A79EF"/>
    <w:rsid w:val="000B092A"/>
    <w:rsid w:val="000B1246"/>
    <w:rsid w:val="000B16C1"/>
    <w:rsid w:val="000B2645"/>
    <w:rsid w:val="000B4F7D"/>
    <w:rsid w:val="000B5EE8"/>
    <w:rsid w:val="000B6D11"/>
    <w:rsid w:val="000C1928"/>
    <w:rsid w:val="000C7B3B"/>
    <w:rsid w:val="000D35E4"/>
    <w:rsid w:val="000D514C"/>
    <w:rsid w:val="000E4554"/>
    <w:rsid w:val="000E486C"/>
    <w:rsid w:val="000F2CEE"/>
    <w:rsid w:val="000F585F"/>
    <w:rsid w:val="00101B24"/>
    <w:rsid w:val="00102614"/>
    <w:rsid w:val="00120071"/>
    <w:rsid w:val="0012646A"/>
    <w:rsid w:val="001269E2"/>
    <w:rsid w:val="00131653"/>
    <w:rsid w:val="00133131"/>
    <w:rsid w:val="001356A1"/>
    <w:rsid w:val="00137531"/>
    <w:rsid w:val="00143357"/>
    <w:rsid w:val="00144AF0"/>
    <w:rsid w:val="00150195"/>
    <w:rsid w:val="0015312C"/>
    <w:rsid w:val="0015438B"/>
    <w:rsid w:val="00154FEE"/>
    <w:rsid w:val="00155B8C"/>
    <w:rsid w:val="00161662"/>
    <w:rsid w:val="00173CC1"/>
    <w:rsid w:val="0017599C"/>
    <w:rsid w:val="00175BFA"/>
    <w:rsid w:val="00175F87"/>
    <w:rsid w:val="00183D82"/>
    <w:rsid w:val="00184FE0"/>
    <w:rsid w:val="001869CF"/>
    <w:rsid w:val="00193A4D"/>
    <w:rsid w:val="001A1C63"/>
    <w:rsid w:val="001A651F"/>
    <w:rsid w:val="001A7EDF"/>
    <w:rsid w:val="001B2CF8"/>
    <w:rsid w:val="001B630D"/>
    <w:rsid w:val="001C136F"/>
    <w:rsid w:val="001D0C57"/>
    <w:rsid w:val="001D6664"/>
    <w:rsid w:val="001E756F"/>
    <w:rsid w:val="001E7A62"/>
    <w:rsid w:val="001F0483"/>
    <w:rsid w:val="001F1EA3"/>
    <w:rsid w:val="001F289E"/>
    <w:rsid w:val="001F416E"/>
    <w:rsid w:val="001F67F1"/>
    <w:rsid w:val="001F779D"/>
    <w:rsid w:val="002007F5"/>
    <w:rsid w:val="00205A68"/>
    <w:rsid w:val="00206E67"/>
    <w:rsid w:val="00210C94"/>
    <w:rsid w:val="00214097"/>
    <w:rsid w:val="002239D8"/>
    <w:rsid w:val="002277F8"/>
    <w:rsid w:val="00236220"/>
    <w:rsid w:val="002400D9"/>
    <w:rsid w:val="002409BB"/>
    <w:rsid w:val="00241A86"/>
    <w:rsid w:val="00242893"/>
    <w:rsid w:val="00244341"/>
    <w:rsid w:val="002457C1"/>
    <w:rsid w:val="00247BC2"/>
    <w:rsid w:val="0025351E"/>
    <w:rsid w:val="00264F65"/>
    <w:rsid w:val="00270900"/>
    <w:rsid w:val="00275258"/>
    <w:rsid w:val="002774E6"/>
    <w:rsid w:val="002830EC"/>
    <w:rsid w:val="0028586C"/>
    <w:rsid w:val="002875A7"/>
    <w:rsid w:val="00292688"/>
    <w:rsid w:val="00293AFA"/>
    <w:rsid w:val="00293B3B"/>
    <w:rsid w:val="00295E82"/>
    <w:rsid w:val="002972B9"/>
    <w:rsid w:val="002A3105"/>
    <w:rsid w:val="002A7C4C"/>
    <w:rsid w:val="002B19F5"/>
    <w:rsid w:val="002E041D"/>
    <w:rsid w:val="002E2C76"/>
    <w:rsid w:val="002E556A"/>
    <w:rsid w:val="002F02AA"/>
    <w:rsid w:val="002F271F"/>
    <w:rsid w:val="00306410"/>
    <w:rsid w:val="00314C44"/>
    <w:rsid w:val="00326F30"/>
    <w:rsid w:val="003278E5"/>
    <w:rsid w:val="00327910"/>
    <w:rsid w:val="00331F46"/>
    <w:rsid w:val="003327D5"/>
    <w:rsid w:val="00333204"/>
    <w:rsid w:val="003375DF"/>
    <w:rsid w:val="00337E5D"/>
    <w:rsid w:val="00340225"/>
    <w:rsid w:val="003434BD"/>
    <w:rsid w:val="00353A16"/>
    <w:rsid w:val="0035492D"/>
    <w:rsid w:val="00360C32"/>
    <w:rsid w:val="00363BAD"/>
    <w:rsid w:val="00372BE9"/>
    <w:rsid w:val="00375012"/>
    <w:rsid w:val="003750D0"/>
    <w:rsid w:val="00376511"/>
    <w:rsid w:val="00377878"/>
    <w:rsid w:val="003823CD"/>
    <w:rsid w:val="00385B09"/>
    <w:rsid w:val="0038616B"/>
    <w:rsid w:val="00387816"/>
    <w:rsid w:val="00392704"/>
    <w:rsid w:val="00397FC2"/>
    <w:rsid w:val="003A1535"/>
    <w:rsid w:val="003A2C33"/>
    <w:rsid w:val="003B2C01"/>
    <w:rsid w:val="003B3FBC"/>
    <w:rsid w:val="003B487C"/>
    <w:rsid w:val="003B4BFB"/>
    <w:rsid w:val="003B631E"/>
    <w:rsid w:val="003B729A"/>
    <w:rsid w:val="003C066E"/>
    <w:rsid w:val="003C0D9C"/>
    <w:rsid w:val="003C1DB4"/>
    <w:rsid w:val="003C2936"/>
    <w:rsid w:val="003C3D53"/>
    <w:rsid w:val="003C51CB"/>
    <w:rsid w:val="003D278C"/>
    <w:rsid w:val="003D347E"/>
    <w:rsid w:val="003D7D65"/>
    <w:rsid w:val="003E28E6"/>
    <w:rsid w:val="003E306F"/>
    <w:rsid w:val="003E5BD6"/>
    <w:rsid w:val="003F5745"/>
    <w:rsid w:val="003F5C7B"/>
    <w:rsid w:val="003F7F92"/>
    <w:rsid w:val="00400CB0"/>
    <w:rsid w:val="00400E0F"/>
    <w:rsid w:val="00401E07"/>
    <w:rsid w:val="00405B5B"/>
    <w:rsid w:val="00406227"/>
    <w:rsid w:val="00410BD2"/>
    <w:rsid w:val="00411AD1"/>
    <w:rsid w:val="00414A58"/>
    <w:rsid w:val="00420F60"/>
    <w:rsid w:val="00425472"/>
    <w:rsid w:val="004264AB"/>
    <w:rsid w:val="00431087"/>
    <w:rsid w:val="00432751"/>
    <w:rsid w:val="00435E87"/>
    <w:rsid w:val="00436166"/>
    <w:rsid w:val="00436E0B"/>
    <w:rsid w:val="00447406"/>
    <w:rsid w:val="004510BD"/>
    <w:rsid w:val="00452F1F"/>
    <w:rsid w:val="00456CA7"/>
    <w:rsid w:val="004667EF"/>
    <w:rsid w:val="004673CF"/>
    <w:rsid w:val="00471453"/>
    <w:rsid w:val="00472365"/>
    <w:rsid w:val="00472A45"/>
    <w:rsid w:val="00472A79"/>
    <w:rsid w:val="00475231"/>
    <w:rsid w:val="00477C54"/>
    <w:rsid w:val="004857F2"/>
    <w:rsid w:val="004900EF"/>
    <w:rsid w:val="00491F85"/>
    <w:rsid w:val="00493006"/>
    <w:rsid w:val="00494B8F"/>
    <w:rsid w:val="004A02FE"/>
    <w:rsid w:val="004A0461"/>
    <w:rsid w:val="004A4FCE"/>
    <w:rsid w:val="004A5CBC"/>
    <w:rsid w:val="004B79F3"/>
    <w:rsid w:val="004C5997"/>
    <w:rsid w:val="004D4ED1"/>
    <w:rsid w:val="004E14DA"/>
    <w:rsid w:val="004E5AE1"/>
    <w:rsid w:val="004E7BF0"/>
    <w:rsid w:val="004F44EB"/>
    <w:rsid w:val="00500030"/>
    <w:rsid w:val="0050564C"/>
    <w:rsid w:val="005057D4"/>
    <w:rsid w:val="0050701C"/>
    <w:rsid w:val="00507FFE"/>
    <w:rsid w:val="00510729"/>
    <w:rsid w:val="00510FCF"/>
    <w:rsid w:val="00513A23"/>
    <w:rsid w:val="00524CD7"/>
    <w:rsid w:val="00525A90"/>
    <w:rsid w:val="00526991"/>
    <w:rsid w:val="00533CDB"/>
    <w:rsid w:val="00535A29"/>
    <w:rsid w:val="005408CC"/>
    <w:rsid w:val="005425ED"/>
    <w:rsid w:val="0054571A"/>
    <w:rsid w:val="00547CF9"/>
    <w:rsid w:val="0055158A"/>
    <w:rsid w:val="005519C8"/>
    <w:rsid w:val="00556D0A"/>
    <w:rsid w:val="00557E98"/>
    <w:rsid w:val="00560C71"/>
    <w:rsid w:val="00561EE6"/>
    <w:rsid w:val="00562FA4"/>
    <w:rsid w:val="00564EA8"/>
    <w:rsid w:val="00566D2D"/>
    <w:rsid w:val="005720C4"/>
    <w:rsid w:val="00574082"/>
    <w:rsid w:val="005755D6"/>
    <w:rsid w:val="005761C3"/>
    <w:rsid w:val="005838F0"/>
    <w:rsid w:val="0059381C"/>
    <w:rsid w:val="005A7608"/>
    <w:rsid w:val="005B0F9C"/>
    <w:rsid w:val="005C485A"/>
    <w:rsid w:val="005C6C0E"/>
    <w:rsid w:val="005D15D1"/>
    <w:rsid w:val="005D246C"/>
    <w:rsid w:val="005D2C18"/>
    <w:rsid w:val="005D725E"/>
    <w:rsid w:val="005E280B"/>
    <w:rsid w:val="005E4121"/>
    <w:rsid w:val="005E4533"/>
    <w:rsid w:val="005E669E"/>
    <w:rsid w:val="005F1FFF"/>
    <w:rsid w:val="005F4160"/>
    <w:rsid w:val="005F4CED"/>
    <w:rsid w:val="006032C5"/>
    <w:rsid w:val="00604D3C"/>
    <w:rsid w:val="0060574B"/>
    <w:rsid w:val="00606A87"/>
    <w:rsid w:val="00606F6A"/>
    <w:rsid w:val="00607015"/>
    <w:rsid w:val="00607050"/>
    <w:rsid w:val="00607A03"/>
    <w:rsid w:val="006117C0"/>
    <w:rsid w:val="00611C5F"/>
    <w:rsid w:val="00613641"/>
    <w:rsid w:val="006142B5"/>
    <w:rsid w:val="00615496"/>
    <w:rsid w:val="00615BD6"/>
    <w:rsid w:val="00620D0C"/>
    <w:rsid w:val="00622AE5"/>
    <w:rsid w:val="00626373"/>
    <w:rsid w:val="006305C9"/>
    <w:rsid w:val="00630D8A"/>
    <w:rsid w:val="00632C0F"/>
    <w:rsid w:val="006344D0"/>
    <w:rsid w:val="00635F99"/>
    <w:rsid w:val="00637295"/>
    <w:rsid w:val="00640B79"/>
    <w:rsid w:val="006453BB"/>
    <w:rsid w:val="00650235"/>
    <w:rsid w:val="00652842"/>
    <w:rsid w:val="0065350D"/>
    <w:rsid w:val="00655C8F"/>
    <w:rsid w:val="006564E6"/>
    <w:rsid w:val="00656CE8"/>
    <w:rsid w:val="006576A0"/>
    <w:rsid w:val="006579B0"/>
    <w:rsid w:val="00670D20"/>
    <w:rsid w:val="0067139E"/>
    <w:rsid w:val="0067219F"/>
    <w:rsid w:val="0067548E"/>
    <w:rsid w:val="00675582"/>
    <w:rsid w:val="006761A3"/>
    <w:rsid w:val="00676EFE"/>
    <w:rsid w:val="00677408"/>
    <w:rsid w:val="006817F1"/>
    <w:rsid w:val="006865B0"/>
    <w:rsid w:val="00690FF1"/>
    <w:rsid w:val="006A09EA"/>
    <w:rsid w:val="006A1555"/>
    <w:rsid w:val="006B056D"/>
    <w:rsid w:val="006B198A"/>
    <w:rsid w:val="006B1C80"/>
    <w:rsid w:val="006B53E6"/>
    <w:rsid w:val="006B5B82"/>
    <w:rsid w:val="006B7808"/>
    <w:rsid w:val="006C06DA"/>
    <w:rsid w:val="006C32F3"/>
    <w:rsid w:val="006C5D5F"/>
    <w:rsid w:val="006C63CF"/>
    <w:rsid w:val="006D37D8"/>
    <w:rsid w:val="006D3997"/>
    <w:rsid w:val="006E3ACC"/>
    <w:rsid w:val="006E3F80"/>
    <w:rsid w:val="006F0B0C"/>
    <w:rsid w:val="006F4C6D"/>
    <w:rsid w:val="006F6E91"/>
    <w:rsid w:val="007007D9"/>
    <w:rsid w:val="007017D6"/>
    <w:rsid w:val="00703C9C"/>
    <w:rsid w:val="00704342"/>
    <w:rsid w:val="00704835"/>
    <w:rsid w:val="00704BAC"/>
    <w:rsid w:val="007056EA"/>
    <w:rsid w:val="00706891"/>
    <w:rsid w:val="007115E6"/>
    <w:rsid w:val="0071376A"/>
    <w:rsid w:val="00715C69"/>
    <w:rsid w:val="007260D9"/>
    <w:rsid w:val="0072727E"/>
    <w:rsid w:val="00733C7F"/>
    <w:rsid w:val="00742DE8"/>
    <w:rsid w:val="00745947"/>
    <w:rsid w:val="00745CAD"/>
    <w:rsid w:val="00755DA2"/>
    <w:rsid w:val="007561C9"/>
    <w:rsid w:val="0075716D"/>
    <w:rsid w:val="007650BD"/>
    <w:rsid w:val="00766007"/>
    <w:rsid w:val="00773094"/>
    <w:rsid w:val="00773F1B"/>
    <w:rsid w:val="00775F6A"/>
    <w:rsid w:val="00780D87"/>
    <w:rsid w:val="00781E3A"/>
    <w:rsid w:val="007849AC"/>
    <w:rsid w:val="007861C5"/>
    <w:rsid w:val="007920F8"/>
    <w:rsid w:val="00797CFE"/>
    <w:rsid w:val="007A17A0"/>
    <w:rsid w:val="007A4604"/>
    <w:rsid w:val="007A47A0"/>
    <w:rsid w:val="007A4A9B"/>
    <w:rsid w:val="007A5448"/>
    <w:rsid w:val="007A7E06"/>
    <w:rsid w:val="007C4D84"/>
    <w:rsid w:val="007C5522"/>
    <w:rsid w:val="007C5ADC"/>
    <w:rsid w:val="007C65AF"/>
    <w:rsid w:val="007C71EE"/>
    <w:rsid w:val="007C74E6"/>
    <w:rsid w:val="007D2659"/>
    <w:rsid w:val="007D7FC3"/>
    <w:rsid w:val="007E0751"/>
    <w:rsid w:val="007E60D8"/>
    <w:rsid w:val="007E6DE6"/>
    <w:rsid w:val="007F1B74"/>
    <w:rsid w:val="007F2F29"/>
    <w:rsid w:val="007F39A4"/>
    <w:rsid w:val="007F3DBA"/>
    <w:rsid w:val="00800A46"/>
    <w:rsid w:val="0080382D"/>
    <w:rsid w:val="0080438E"/>
    <w:rsid w:val="00804F18"/>
    <w:rsid w:val="00805C0D"/>
    <w:rsid w:val="008122B1"/>
    <w:rsid w:val="00812745"/>
    <w:rsid w:val="0081339E"/>
    <w:rsid w:val="0081362B"/>
    <w:rsid w:val="0081583A"/>
    <w:rsid w:val="0081693F"/>
    <w:rsid w:val="008177D7"/>
    <w:rsid w:val="00821D43"/>
    <w:rsid w:val="00824528"/>
    <w:rsid w:val="00826516"/>
    <w:rsid w:val="008300FD"/>
    <w:rsid w:val="00837515"/>
    <w:rsid w:val="00844A95"/>
    <w:rsid w:val="00854CDF"/>
    <w:rsid w:val="00857116"/>
    <w:rsid w:val="00862787"/>
    <w:rsid w:val="008653EE"/>
    <w:rsid w:val="00867753"/>
    <w:rsid w:val="00870964"/>
    <w:rsid w:val="00871018"/>
    <w:rsid w:val="0087418B"/>
    <w:rsid w:val="0087451A"/>
    <w:rsid w:val="00876EEE"/>
    <w:rsid w:val="008809E7"/>
    <w:rsid w:val="00882366"/>
    <w:rsid w:val="00883C2A"/>
    <w:rsid w:val="008A1F7A"/>
    <w:rsid w:val="008A7565"/>
    <w:rsid w:val="008B06C2"/>
    <w:rsid w:val="008B58C2"/>
    <w:rsid w:val="008B660F"/>
    <w:rsid w:val="008D2B00"/>
    <w:rsid w:val="008E38B4"/>
    <w:rsid w:val="008E44CA"/>
    <w:rsid w:val="008E6B0B"/>
    <w:rsid w:val="008E6E7A"/>
    <w:rsid w:val="008F0E72"/>
    <w:rsid w:val="008F3792"/>
    <w:rsid w:val="008F55CA"/>
    <w:rsid w:val="009005EE"/>
    <w:rsid w:val="0090151D"/>
    <w:rsid w:val="00907F57"/>
    <w:rsid w:val="0091158D"/>
    <w:rsid w:val="00913E1E"/>
    <w:rsid w:val="00914CC9"/>
    <w:rsid w:val="00917268"/>
    <w:rsid w:val="00921191"/>
    <w:rsid w:val="0092547E"/>
    <w:rsid w:val="009264AA"/>
    <w:rsid w:val="00926FDC"/>
    <w:rsid w:val="009279C2"/>
    <w:rsid w:val="009348B2"/>
    <w:rsid w:val="009371D7"/>
    <w:rsid w:val="009419E1"/>
    <w:rsid w:val="00944F00"/>
    <w:rsid w:val="00947438"/>
    <w:rsid w:val="00955CA3"/>
    <w:rsid w:val="0095706D"/>
    <w:rsid w:val="00971B60"/>
    <w:rsid w:val="009750E0"/>
    <w:rsid w:val="00976124"/>
    <w:rsid w:val="00977B45"/>
    <w:rsid w:val="009802BE"/>
    <w:rsid w:val="009808D0"/>
    <w:rsid w:val="009A37A7"/>
    <w:rsid w:val="009A6929"/>
    <w:rsid w:val="009B186D"/>
    <w:rsid w:val="009B4DC4"/>
    <w:rsid w:val="009B75B3"/>
    <w:rsid w:val="009C23A7"/>
    <w:rsid w:val="009C265C"/>
    <w:rsid w:val="009C420F"/>
    <w:rsid w:val="009C441F"/>
    <w:rsid w:val="009C53A3"/>
    <w:rsid w:val="009D2490"/>
    <w:rsid w:val="009D3303"/>
    <w:rsid w:val="009D7458"/>
    <w:rsid w:val="009D7C56"/>
    <w:rsid w:val="009E4B35"/>
    <w:rsid w:val="009E6189"/>
    <w:rsid w:val="009F0A3E"/>
    <w:rsid w:val="00A01F1F"/>
    <w:rsid w:val="00A03A14"/>
    <w:rsid w:val="00A0515B"/>
    <w:rsid w:val="00A10F14"/>
    <w:rsid w:val="00A13B7D"/>
    <w:rsid w:val="00A14ED4"/>
    <w:rsid w:val="00A15198"/>
    <w:rsid w:val="00A178EE"/>
    <w:rsid w:val="00A21B40"/>
    <w:rsid w:val="00A308D9"/>
    <w:rsid w:val="00A3796D"/>
    <w:rsid w:val="00A40F16"/>
    <w:rsid w:val="00A4221F"/>
    <w:rsid w:val="00A4387D"/>
    <w:rsid w:val="00A47255"/>
    <w:rsid w:val="00A50FC1"/>
    <w:rsid w:val="00A51563"/>
    <w:rsid w:val="00A52CBB"/>
    <w:rsid w:val="00A53ED4"/>
    <w:rsid w:val="00A6161F"/>
    <w:rsid w:val="00A65C7E"/>
    <w:rsid w:val="00A668FF"/>
    <w:rsid w:val="00A67579"/>
    <w:rsid w:val="00A67D94"/>
    <w:rsid w:val="00A723B1"/>
    <w:rsid w:val="00A75ED9"/>
    <w:rsid w:val="00A77CD8"/>
    <w:rsid w:val="00A848B1"/>
    <w:rsid w:val="00A86001"/>
    <w:rsid w:val="00A86089"/>
    <w:rsid w:val="00A8679A"/>
    <w:rsid w:val="00A8722D"/>
    <w:rsid w:val="00A90FD4"/>
    <w:rsid w:val="00A95CE9"/>
    <w:rsid w:val="00A96E92"/>
    <w:rsid w:val="00AA36F0"/>
    <w:rsid w:val="00AA63E1"/>
    <w:rsid w:val="00AA77BE"/>
    <w:rsid w:val="00AB03D9"/>
    <w:rsid w:val="00AB4ECC"/>
    <w:rsid w:val="00AB715C"/>
    <w:rsid w:val="00AB763A"/>
    <w:rsid w:val="00AC700C"/>
    <w:rsid w:val="00AC74D3"/>
    <w:rsid w:val="00AD2D2C"/>
    <w:rsid w:val="00AD30A3"/>
    <w:rsid w:val="00AE6EF5"/>
    <w:rsid w:val="00AF0DA4"/>
    <w:rsid w:val="00AF4595"/>
    <w:rsid w:val="00AF4B62"/>
    <w:rsid w:val="00AF5842"/>
    <w:rsid w:val="00B0127F"/>
    <w:rsid w:val="00B012FC"/>
    <w:rsid w:val="00B07465"/>
    <w:rsid w:val="00B07CF2"/>
    <w:rsid w:val="00B10CBA"/>
    <w:rsid w:val="00B130ED"/>
    <w:rsid w:val="00B20B34"/>
    <w:rsid w:val="00B30928"/>
    <w:rsid w:val="00B3408D"/>
    <w:rsid w:val="00B3436F"/>
    <w:rsid w:val="00B41296"/>
    <w:rsid w:val="00B41743"/>
    <w:rsid w:val="00B4360D"/>
    <w:rsid w:val="00B53EA8"/>
    <w:rsid w:val="00B56F8B"/>
    <w:rsid w:val="00B57FB4"/>
    <w:rsid w:val="00B614BC"/>
    <w:rsid w:val="00B6606A"/>
    <w:rsid w:val="00B66D95"/>
    <w:rsid w:val="00B67844"/>
    <w:rsid w:val="00B76D25"/>
    <w:rsid w:val="00B81D6F"/>
    <w:rsid w:val="00B85CAA"/>
    <w:rsid w:val="00B92904"/>
    <w:rsid w:val="00B954C3"/>
    <w:rsid w:val="00BA388C"/>
    <w:rsid w:val="00BA452B"/>
    <w:rsid w:val="00BA5D73"/>
    <w:rsid w:val="00BA7E15"/>
    <w:rsid w:val="00BB0879"/>
    <w:rsid w:val="00BB4D14"/>
    <w:rsid w:val="00BB6103"/>
    <w:rsid w:val="00BB6186"/>
    <w:rsid w:val="00BB7D0E"/>
    <w:rsid w:val="00BD300A"/>
    <w:rsid w:val="00BD60F1"/>
    <w:rsid w:val="00BE10E4"/>
    <w:rsid w:val="00BE6ABE"/>
    <w:rsid w:val="00BF28DD"/>
    <w:rsid w:val="00BF3745"/>
    <w:rsid w:val="00BF4EEE"/>
    <w:rsid w:val="00BF7F26"/>
    <w:rsid w:val="00C000E5"/>
    <w:rsid w:val="00C04C19"/>
    <w:rsid w:val="00C04E33"/>
    <w:rsid w:val="00C164C6"/>
    <w:rsid w:val="00C221C4"/>
    <w:rsid w:val="00C24C9B"/>
    <w:rsid w:val="00C30CC6"/>
    <w:rsid w:val="00C31202"/>
    <w:rsid w:val="00C3411F"/>
    <w:rsid w:val="00C35F84"/>
    <w:rsid w:val="00C4015B"/>
    <w:rsid w:val="00C424A7"/>
    <w:rsid w:val="00C43516"/>
    <w:rsid w:val="00C45C23"/>
    <w:rsid w:val="00C479A9"/>
    <w:rsid w:val="00C5105C"/>
    <w:rsid w:val="00C51073"/>
    <w:rsid w:val="00C51843"/>
    <w:rsid w:val="00C55185"/>
    <w:rsid w:val="00C579F8"/>
    <w:rsid w:val="00C65D11"/>
    <w:rsid w:val="00C66DFA"/>
    <w:rsid w:val="00C702DF"/>
    <w:rsid w:val="00C72D97"/>
    <w:rsid w:val="00C77043"/>
    <w:rsid w:val="00C95CE0"/>
    <w:rsid w:val="00CA0ADB"/>
    <w:rsid w:val="00CA27AC"/>
    <w:rsid w:val="00CA37CA"/>
    <w:rsid w:val="00CB0CA2"/>
    <w:rsid w:val="00CB4196"/>
    <w:rsid w:val="00CB46FC"/>
    <w:rsid w:val="00CC4DD8"/>
    <w:rsid w:val="00CC6DA2"/>
    <w:rsid w:val="00CD039C"/>
    <w:rsid w:val="00CD3A73"/>
    <w:rsid w:val="00CD56CC"/>
    <w:rsid w:val="00CD797D"/>
    <w:rsid w:val="00CE1921"/>
    <w:rsid w:val="00CE49C4"/>
    <w:rsid w:val="00CE79BB"/>
    <w:rsid w:val="00CF579C"/>
    <w:rsid w:val="00D00C81"/>
    <w:rsid w:val="00D015D4"/>
    <w:rsid w:val="00D03ACB"/>
    <w:rsid w:val="00D1164F"/>
    <w:rsid w:val="00D16006"/>
    <w:rsid w:val="00D20784"/>
    <w:rsid w:val="00D221DD"/>
    <w:rsid w:val="00D25017"/>
    <w:rsid w:val="00D2528F"/>
    <w:rsid w:val="00D255E3"/>
    <w:rsid w:val="00D26192"/>
    <w:rsid w:val="00D3014D"/>
    <w:rsid w:val="00D31AC6"/>
    <w:rsid w:val="00D33F4D"/>
    <w:rsid w:val="00D347FC"/>
    <w:rsid w:val="00D4131C"/>
    <w:rsid w:val="00D41D63"/>
    <w:rsid w:val="00D56617"/>
    <w:rsid w:val="00D62761"/>
    <w:rsid w:val="00D672F8"/>
    <w:rsid w:val="00D733D2"/>
    <w:rsid w:val="00D745CE"/>
    <w:rsid w:val="00D74945"/>
    <w:rsid w:val="00D77102"/>
    <w:rsid w:val="00D82435"/>
    <w:rsid w:val="00D851BD"/>
    <w:rsid w:val="00D92917"/>
    <w:rsid w:val="00D9330E"/>
    <w:rsid w:val="00D9412B"/>
    <w:rsid w:val="00D946F7"/>
    <w:rsid w:val="00DA0835"/>
    <w:rsid w:val="00DA13FB"/>
    <w:rsid w:val="00DA300C"/>
    <w:rsid w:val="00DA72D1"/>
    <w:rsid w:val="00DA7511"/>
    <w:rsid w:val="00DA7B03"/>
    <w:rsid w:val="00DB0954"/>
    <w:rsid w:val="00DB347D"/>
    <w:rsid w:val="00DB6314"/>
    <w:rsid w:val="00DB7F9E"/>
    <w:rsid w:val="00DC036D"/>
    <w:rsid w:val="00DD335F"/>
    <w:rsid w:val="00DE3810"/>
    <w:rsid w:val="00DE4E79"/>
    <w:rsid w:val="00DE505F"/>
    <w:rsid w:val="00DE6517"/>
    <w:rsid w:val="00DE7BEE"/>
    <w:rsid w:val="00DF48C2"/>
    <w:rsid w:val="00DF5FD9"/>
    <w:rsid w:val="00DF6187"/>
    <w:rsid w:val="00DF643E"/>
    <w:rsid w:val="00DF6887"/>
    <w:rsid w:val="00E005D5"/>
    <w:rsid w:val="00E00CE9"/>
    <w:rsid w:val="00E00FC2"/>
    <w:rsid w:val="00E0141B"/>
    <w:rsid w:val="00E02FE8"/>
    <w:rsid w:val="00E076DE"/>
    <w:rsid w:val="00E0793D"/>
    <w:rsid w:val="00E07D63"/>
    <w:rsid w:val="00E11FDA"/>
    <w:rsid w:val="00E16949"/>
    <w:rsid w:val="00E25DA1"/>
    <w:rsid w:val="00E27EBE"/>
    <w:rsid w:val="00E355C8"/>
    <w:rsid w:val="00E40892"/>
    <w:rsid w:val="00E41367"/>
    <w:rsid w:val="00E4372A"/>
    <w:rsid w:val="00E50031"/>
    <w:rsid w:val="00E51E1D"/>
    <w:rsid w:val="00E530EF"/>
    <w:rsid w:val="00E62464"/>
    <w:rsid w:val="00E6512B"/>
    <w:rsid w:val="00E656D8"/>
    <w:rsid w:val="00E66534"/>
    <w:rsid w:val="00E702B9"/>
    <w:rsid w:val="00E7685E"/>
    <w:rsid w:val="00E7687A"/>
    <w:rsid w:val="00E77DD0"/>
    <w:rsid w:val="00E84233"/>
    <w:rsid w:val="00E923F4"/>
    <w:rsid w:val="00E9347B"/>
    <w:rsid w:val="00E9422F"/>
    <w:rsid w:val="00EA39B7"/>
    <w:rsid w:val="00EA4651"/>
    <w:rsid w:val="00EB2A7A"/>
    <w:rsid w:val="00EB32F3"/>
    <w:rsid w:val="00EC0E73"/>
    <w:rsid w:val="00EC1FD5"/>
    <w:rsid w:val="00EC4AA7"/>
    <w:rsid w:val="00EC52C8"/>
    <w:rsid w:val="00EC6E39"/>
    <w:rsid w:val="00ED2BFC"/>
    <w:rsid w:val="00EE1127"/>
    <w:rsid w:val="00EF429B"/>
    <w:rsid w:val="00F006C1"/>
    <w:rsid w:val="00F00DF9"/>
    <w:rsid w:val="00F01A10"/>
    <w:rsid w:val="00F11128"/>
    <w:rsid w:val="00F13279"/>
    <w:rsid w:val="00F148F7"/>
    <w:rsid w:val="00F162AF"/>
    <w:rsid w:val="00F17555"/>
    <w:rsid w:val="00F20FC3"/>
    <w:rsid w:val="00F25B8A"/>
    <w:rsid w:val="00F368E9"/>
    <w:rsid w:val="00F373F2"/>
    <w:rsid w:val="00F41600"/>
    <w:rsid w:val="00F42314"/>
    <w:rsid w:val="00F44A15"/>
    <w:rsid w:val="00F46C4E"/>
    <w:rsid w:val="00F47A5A"/>
    <w:rsid w:val="00F5305E"/>
    <w:rsid w:val="00F544A4"/>
    <w:rsid w:val="00F54536"/>
    <w:rsid w:val="00F55465"/>
    <w:rsid w:val="00F60CCB"/>
    <w:rsid w:val="00F62D49"/>
    <w:rsid w:val="00F63578"/>
    <w:rsid w:val="00F6440B"/>
    <w:rsid w:val="00F64806"/>
    <w:rsid w:val="00F65272"/>
    <w:rsid w:val="00F82DEA"/>
    <w:rsid w:val="00F83FB3"/>
    <w:rsid w:val="00F91CCD"/>
    <w:rsid w:val="00F9741E"/>
    <w:rsid w:val="00FA6B23"/>
    <w:rsid w:val="00FA7285"/>
    <w:rsid w:val="00FB181C"/>
    <w:rsid w:val="00FB1D07"/>
    <w:rsid w:val="00FB5252"/>
    <w:rsid w:val="00FC0F0B"/>
    <w:rsid w:val="00FC1A68"/>
    <w:rsid w:val="00FC21F1"/>
    <w:rsid w:val="00FC2748"/>
    <w:rsid w:val="00FC6E04"/>
    <w:rsid w:val="00FD7C27"/>
    <w:rsid w:val="00FE1359"/>
    <w:rsid w:val="00FE32FC"/>
    <w:rsid w:val="00FE4210"/>
    <w:rsid w:val="00FE7839"/>
    <w:rsid w:val="00FF0123"/>
    <w:rsid w:val="00FF025E"/>
    <w:rsid w:val="00FF06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DCB8D2"/>
  <w15:chartTrackingRefBased/>
  <w15:docId w15:val="{40B4864B-9F00-47B5-B746-6B08A66F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 w:eastAsia="es-ES"/>
    </w:rPr>
  </w:style>
  <w:style w:type="paragraph" w:styleId="Ttulo1">
    <w:name w:val="heading 1"/>
    <w:basedOn w:val="Normal"/>
    <w:next w:val="Normal"/>
    <w:qFormat/>
    <w:pPr>
      <w:keepNext/>
      <w:widowControl w:val="0"/>
      <w:jc w:val="center"/>
      <w:outlineLvl w:val="0"/>
    </w:pPr>
    <w:rPr>
      <w:b/>
      <w:sz w:val="18"/>
    </w:rPr>
  </w:style>
  <w:style w:type="paragraph" w:styleId="Ttulo2">
    <w:name w:val="heading 2"/>
    <w:basedOn w:val="Normal"/>
    <w:next w:val="Normal"/>
    <w:qFormat/>
    <w:pPr>
      <w:keepNext/>
      <w:widowControl w:val="0"/>
      <w:jc w:val="both"/>
      <w:outlineLvl w:val="1"/>
    </w:pPr>
    <w:rPr>
      <w:b/>
      <w:sz w:val="28"/>
    </w:rPr>
  </w:style>
  <w:style w:type="paragraph" w:styleId="Ttulo3">
    <w:name w:val="heading 3"/>
    <w:basedOn w:val="Normal"/>
    <w:next w:val="Normal"/>
    <w:qFormat/>
    <w:pPr>
      <w:keepNext/>
      <w:widowControl w:val="0"/>
      <w:outlineLvl w:val="2"/>
    </w:pPr>
    <w:rPr>
      <w:sz w:val="26"/>
    </w:rPr>
  </w:style>
  <w:style w:type="paragraph" w:styleId="Ttulo4">
    <w:name w:val="heading 4"/>
    <w:basedOn w:val="Normal"/>
    <w:next w:val="Normal"/>
    <w:qFormat/>
    <w:pPr>
      <w:keepNext/>
      <w:widowControl w:val="0"/>
      <w:outlineLvl w:val="3"/>
    </w:pPr>
    <w:rPr>
      <w:b/>
      <w:sz w:val="26"/>
    </w:rPr>
  </w:style>
  <w:style w:type="paragraph" w:styleId="Ttulo5">
    <w:name w:val="heading 5"/>
    <w:basedOn w:val="Normal"/>
    <w:next w:val="Normal"/>
    <w:qFormat/>
    <w:pPr>
      <w:keepNext/>
      <w:jc w:val="center"/>
      <w:outlineLvl w:val="4"/>
    </w:pPr>
    <w:rPr>
      <w:b/>
      <w:sz w:val="16"/>
    </w:rPr>
  </w:style>
  <w:style w:type="paragraph" w:styleId="Ttulo6">
    <w:name w:val="heading 6"/>
    <w:basedOn w:val="Normal"/>
    <w:next w:val="Normal"/>
    <w:qFormat/>
    <w:pPr>
      <w:keepNext/>
      <w:jc w:val="center"/>
      <w:outlineLvl w:val="5"/>
    </w:pPr>
    <w:rPr>
      <w:rFonts w:ascii="Arial" w:hAnsi="Arial"/>
      <w:b/>
    </w:rPr>
  </w:style>
  <w:style w:type="paragraph" w:styleId="Ttulo7">
    <w:name w:val="heading 7"/>
    <w:basedOn w:val="Normal"/>
    <w:next w:val="Normal"/>
    <w:qFormat/>
    <w:pPr>
      <w:keepNext/>
      <w:widowControl w:val="0"/>
      <w:jc w:val="both"/>
      <w:outlineLvl w:val="6"/>
    </w:pPr>
    <w:rPr>
      <w:b/>
      <w:sz w:val="24"/>
    </w:rPr>
  </w:style>
  <w:style w:type="paragraph" w:styleId="Ttulo8">
    <w:name w:val="heading 8"/>
    <w:basedOn w:val="Normal"/>
    <w:next w:val="Normal"/>
    <w:qFormat/>
    <w:pPr>
      <w:keepNext/>
      <w:widowControl w:val="0"/>
      <w:jc w:val="both"/>
      <w:outlineLvl w:val="7"/>
    </w:pPr>
    <w:rPr>
      <w:sz w:val="24"/>
    </w:rPr>
  </w:style>
  <w:style w:type="paragraph" w:styleId="Ttulo9">
    <w:name w:val="heading 9"/>
    <w:basedOn w:val="Normal"/>
    <w:next w:val="Normal"/>
    <w:qFormat/>
    <w:pPr>
      <w:keepNext/>
      <w:widowControl w:val="0"/>
      <w:ind w:left="2835" w:hanging="2835"/>
      <w:jc w:val="both"/>
      <w:outlineLvl w:val="8"/>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pPr>
      <w:jc w:val="both"/>
    </w:pPr>
  </w:style>
  <w:style w:type="paragraph" w:styleId="Encabezado">
    <w:name w:val="header"/>
    <w:basedOn w:val="Normal"/>
    <w:link w:val="EncabezadoCar"/>
    <w:uiPriority w:val="99"/>
    <w:pPr>
      <w:widowControl w:val="0"/>
      <w:tabs>
        <w:tab w:val="center" w:pos="4252"/>
        <w:tab w:val="right" w:pos="8504"/>
      </w:tabs>
    </w:pPr>
  </w:style>
  <w:style w:type="character" w:styleId="Nmerodepgina">
    <w:name w:val="page number"/>
    <w:rPr>
      <w:sz w:val="20"/>
    </w:rPr>
  </w:style>
  <w:style w:type="paragraph" w:customStyle="1" w:styleId="Sangra2detindependiente1">
    <w:name w:val="Sangría 2 de t. independiente1"/>
    <w:basedOn w:val="Normal"/>
    <w:pPr>
      <w:widowControl w:val="0"/>
      <w:ind w:left="2124" w:hanging="2124"/>
      <w:jc w:val="both"/>
    </w:pPr>
    <w:rPr>
      <w:sz w:val="24"/>
    </w:rPr>
  </w:style>
  <w:style w:type="paragraph" w:styleId="Piedepgina">
    <w:name w:val="footer"/>
    <w:basedOn w:val="Normal"/>
    <w:link w:val="PiedepginaCar"/>
    <w:pPr>
      <w:widowControl w:val="0"/>
      <w:tabs>
        <w:tab w:val="center" w:pos="4252"/>
        <w:tab w:val="right" w:pos="8504"/>
      </w:tabs>
    </w:pPr>
  </w:style>
  <w:style w:type="paragraph" w:styleId="Textoindependiente">
    <w:name w:val="Body Text"/>
    <w:basedOn w:val="Normal"/>
    <w:pPr>
      <w:widowControl w:val="0"/>
      <w:jc w:val="both"/>
    </w:pPr>
    <w:rPr>
      <w:sz w:val="24"/>
    </w:rPr>
  </w:style>
  <w:style w:type="paragraph" w:customStyle="1" w:styleId="Sangra3detindependiente1">
    <w:name w:val="Sangría 3 de t. independiente1"/>
    <w:basedOn w:val="Normal"/>
    <w:pPr>
      <w:widowControl w:val="0"/>
      <w:ind w:left="2127" w:hanging="2127"/>
      <w:jc w:val="both"/>
    </w:pPr>
    <w:rPr>
      <w:sz w:val="24"/>
    </w:rPr>
  </w:style>
  <w:style w:type="paragraph" w:styleId="Textoindependiente2">
    <w:name w:val="Body Text 2"/>
    <w:basedOn w:val="Normal"/>
    <w:rPr>
      <w:sz w:val="16"/>
    </w:rPr>
  </w:style>
  <w:style w:type="paragraph" w:styleId="Sangra3detindependiente">
    <w:name w:val="Body Text Indent 3"/>
    <w:basedOn w:val="Normal"/>
    <w:pPr>
      <w:widowControl w:val="0"/>
      <w:ind w:left="-284"/>
    </w:pPr>
    <w:rPr>
      <w:rFonts w:ascii="Arial" w:hAnsi="Arial"/>
      <w:sz w:val="22"/>
    </w:rPr>
  </w:style>
  <w:style w:type="paragraph" w:customStyle="1" w:styleId="Textoindependiente21">
    <w:name w:val="Texto independiente 21"/>
    <w:basedOn w:val="Normal"/>
    <w:pPr>
      <w:widowControl w:val="0"/>
      <w:jc w:val="both"/>
    </w:pPr>
    <w:rPr>
      <w:sz w:val="26"/>
    </w:rPr>
  </w:style>
  <w:style w:type="paragraph" w:customStyle="1" w:styleId="Textoindependiente31">
    <w:name w:val="Texto independiente 31"/>
    <w:basedOn w:val="Normal"/>
    <w:pPr>
      <w:widowControl w:val="0"/>
    </w:pPr>
    <w:rPr>
      <w:sz w:val="24"/>
    </w:rPr>
  </w:style>
  <w:style w:type="character" w:styleId="Hipervnculo">
    <w:name w:val="Hyperlink"/>
    <w:rPr>
      <w:color w:val="0000FF"/>
      <w:u w:val="single"/>
    </w:rPr>
  </w:style>
  <w:style w:type="paragraph" w:styleId="TDC1">
    <w:name w:val="toc 1"/>
    <w:basedOn w:val="Normal"/>
    <w:next w:val="Normal"/>
    <w:autoRedefine/>
    <w:semiHidden/>
    <w:rPr>
      <w:rFonts w:ascii="Arial" w:hAnsi="Arial" w:cs="Arial"/>
      <w:lang w:val="es-MX" w:eastAsia="en-US"/>
    </w:rPr>
  </w:style>
  <w:style w:type="paragraph" w:customStyle="1" w:styleId="bodytext">
    <w:name w:val="bodytext"/>
    <w:basedOn w:val="Normal"/>
    <w:rsid w:val="000B16C1"/>
    <w:pPr>
      <w:spacing w:before="100" w:beforeAutospacing="1" w:after="100" w:afterAutospacing="1"/>
      <w:ind w:left="144"/>
    </w:pPr>
    <w:rPr>
      <w:rFonts w:ascii="Arial" w:hAnsi="Arial" w:cs="Arial"/>
      <w:color w:val="000000"/>
      <w:sz w:val="24"/>
      <w:szCs w:val="24"/>
    </w:rPr>
  </w:style>
  <w:style w:type="paragraph" w:customStyle="1" w:styleId="pagetitle">
    <w:name w:val="pagetitle"/>
    <w:basedOn w:val="Normal"/>
    <w:rsid w:val="000B16C1"/>
    <w:pPr>
      <w:spacing w:before="100" w:beforeAutospacing="1" w:after="100" w:afterAutospacing="1"/>
      <w:jc w:val="center"/>
    </w:pPr>
    <w:rPr>
      <w:rFonts w:ascii="Arial" w:hAnsi="Arial" w:cs="Arial"/>
      <w:color w:val="336699"/>
      <w:sz w:val="36"/>
      <w:szCs w:val="36"/>
    </w:rPr>
  </w:style>
  <w:style w:type="paragraph" w:customStyle="1" w:styleId="note1">
    <w:name w:val="note1"/>
    <w:basedOn w:val="Normal"/>
    <w:rsid w:val="00DF643E"/>
    <w:pPr>
      <w:spacing w:before="100" w:beforeAutospacing="1" w:after="100" w:afterAutospacing="1"/>
      <w:ind w:left="864"/>
    </w:pPr>
    <w:rPr>
      <w:rFonts w:ascii="Arial" w:hAnsi="Arial" w:cs="Arial"/>
      <w:color w:val="000000"/>
      <w:sz w:val="24"/>
      <w:szCs w:val="24"/>
    </w:rPr>
  </w:style>
  <w:style w:type="paragraph" w:customStyle="1" w:styleId="task10">
    <w:name w:val="task10"/>
    <w:basedOn w:val="Normal"/>
    <w:rsid w:val="00DF643E"/>
    <w:pPr>
      <w:spacing w:before="100" w:beforeAutospacing="1" w:after="100" w:afterAutospacing="1"/>
      <w:ind w:left="144"/>
    </w:pPr>
    <w:rPr>
      <w:rFonts w:ascii="Arial" w:hAnsi="Arial" w:cs="Arial"/>
      <w:color w:val="000000"/>
      <w:sz w:val="24"/>
      <w:szCs w:val="24"/>
    </w:rPr>
  </w:style>
  <w:style w:type="paragraph" w:styleId="Textodeglobo">
    <w:name w:val="Balloon Text"/>
    <w:basedOn w:val="Normal"/>
    <w:semiHidden/>
    <w:rsid w:val="00566D2D"/>
    <w:rPr>
      <w:rFonts w:ascii="Tahoma" w:hAnsi="Tahoma" w:cs="Tahoma"/>
      <w:sz w:val="16"/>
      <w:szCs w:val="16"/>
    </w:rPr>
  </w:style>
  <w:style w:type="character" w:styleId="Refdecomentario">
    <w:name w:val="annotation reference"/>
    <w:semiHidden/>
    <w:rsid w:val="00FE4210"/>
    <w:rPr>
      <w:sz w:val="16"/>
      <w:szCs w:val="16"/>
    </w:rPr>
  </w:style>
  <w:style w:type="paragraph" w:styleId="Textocomentario">
    <w:name w:val="annotation text"/>
    <w:basedOn w:val="Normal"/>
    <w:link w:val="TextocomentarioCar"/>
    <w:semiHidden/>
    <w:rsid w:val="00FE4210"/>
  </w:style>
  <w:style w:type="paragraph" w:styleId="Asuntodelcomentario">
    <w:name w:val="annotation subject"/>
    <w:basedOn w:val="Textocomentario"/>
    <w:next w:val="Textocomentario"/>
    <w:semiHidden/>
    <w:rsid w:val="00FE4210"/>
    <w:rPr>
      <w:b/>
      <w:bCs/>
    </w:rPr>
  </w:style>
  <w:style w:type="paragraph" w:customStyle="1" w:styleId="Normal1">
    <w:name w:val="Normal1"/>
    <w:basedOn w:val="Normal"/>
    <w:rsid w:val="00A86089"/>
    <w:pPr>
      <w:spacing w:before="100" w:beforeAutospacing="1" w:after="100" w:afterAutospacing="1"/>
    </w:pPr>
    <w:rPr>
      <w:sz w:val="24"/>
      <w:szCs w:val="24"/>
    </w:rPr>
  </w:style>
  <w:style w:type="character" w:styleId="Textoennegrita">
    <w:name w:val="Strong"/>
    <w:uiPriority w:val="22"/>
    <w:qFormat/>
    <w:rsid w:val="00655C8F"/>
    <w:rPr>
      <w:b/>
      <w:bCs/>
    </w:rPr>
  </w:style>
  <w:style w:type="character" w:customStyle="1" w:styleId="EncabezadoCar">
    <w:name w:val="Encabezado Car"/>
    <w:link w:val="Encabezado"/>
    <w:uiPriority w:val="99"/>
    <w:rsid w:val="00E51E1D"/>
    <w:rPr>
      <w:lang w:val="es-ES" w:eastAsia="es-ES"/>
    </w:rPr>
  </w:style>
  <w:style w:type="paragraph" w:customStyle="1" w:styleId="task1">
    <w:name w:val="task1"/>
    <w:basedOn w:val="Normal"/>
    <w:rsid w:val="00D41D63"/>
    <w:pPr>
      <w:spacing w:before="100" w:beforeAutospacing="1" w:after="100" w:afterAutospacing="1"/>
      <w:ind w:left="144"/>
    </w:pPr>
    <w:rPr>
      <w:rFonts w:ascii="Arial" w:hAnsi="Arial" w:cs="Arial"/>
      <w:color w:val="000000"/>
      <w:sz w:val="24"/>
      <w:szCs w:val="24"/>
    </w:rPr>
  </w:style>
  <w:style w:type="character" w:customStyle="1" w:styleId="PiedepginaCar">
    <w:name w:val="Pie de página Car"/>
    <w:link w:val="Piedepgina"/>
    <w:rsid w:val="004A0461"/>
    <w:rPr>
      <w:lang w:val="es-ES" w:eastAsia="es-ES"/>
    </w:rPr>
  </w:style>
  <w:style w:type="paragraph" w:styleId="Textonotapie">
    <w:name w:val="footnote text"/>
    <w:aliases w:val="ft,ft Car Car Car,ft Car,Texto nota pie2,ft1,ft Car Car Car1,Texto nota pie Car2,ft Car Car2,Footnote Text Char Car,Footnote Text Char Char,bibliografía"/>
    <w:basedOn w:val="Normal"/>
    <w:link w:val="TextonotapieCar"/>
    <w:uiPriority w:val="99"/>
    <w:unhideWhenUsed/>
    <w:rsid w:val="00472365"/>
    <w:rPr>
      <w:rFonts w:ascii="Calibri" w:hAnsi="Calibri"/>
      <w:lang w:val="es-CO" w:eastAsia="es-CO"/>
    </w:rPr>
  </w:style>
  <w:style w:type="character" w:customStyle="1" w:styleId="TextonotapieCar">
    <w:name w:val="Texto nota pie Car"/>
    <w:aliases w:val="ft Car1,ft Car Car Car Car,ft Car Car,Texto nota pie2 Car,ft1 Car,ft Car Car Car1 Car,Texto nota pie Car2 Car,ft Car Car2 Car,Footnote Text Char Car Car,Footnote Text Char Char Car,bibliografía Car"/>
    <w:link w:val="Textonotapie"/>
    <w:uiPriority w:val="99"/>
    <w:rsid w:val="00472365"/>
    <w:rPr>
      <w:rFonts w:ascii="Calibri" w:hAnsi="Calibri"/>
    </w:rPr>
  </w:style>
  <w:style w:type="character" w:styleId="Refdenotaalpie">
    <w:name w:val="footnote reference"/>
    <w:aliases w:val="Ref,de nota al pie,Texto de nota al pie,Ref. de nota al pie2"/>
    <w:uiPriority w:val="99"/>
    <w:unhideWhenUsed/>
    <w:rsid w:val="00472365"/>
    <w:rPr>
      <w:vertAlign w:val="superscript"/>
    </w:rPr>
  </w:style>
  <w:style w:type="paragraph" w:customStyle="1" w:styleId="Note10">
    <w:name w:val="Note 1"/>
    <w:basedOn w:val="Textoindependiente"/>
    <w:rsid w:val="00BB6103"/>
    <w:pPr>
      <w:widowControl/>
      <w:spacing w:before="240"/>
      <w:ind w:left="432"/>
      <w:jc w:val="left"/>
    </w:pPr>
    <w:rPr>
      <w:lang w:val="en-US" w:eastAsia="en-US"/>
    </w:rPr>
  </w:style>
  <w:style w:type="paragraph" w:styleId="Prrafodelista">
    <w:name w:val="List Paragraph"/>
    <w:aliases w:val="Listas,lp1,Bullet List,FooterText,numbered,Paragraphe de liste1,Bulletr List Paragraph,列出段落,列出段落1,UEDAŞ Bullet,abc siralı,Use Case List Paragraph,Heading2,Body Bullet,List Paragraph1,Bulleted Text,List Paragraph2,List Paragraph21"/>
    <w:basedOn w:val="Normal"/>
    <w:link w:val="PrrafodelistaCar"/>
    <w:uiPriority w:val="99"/>
    <w:qFormat/>
    <w:rsid w:val="003C2936"/>
    <w:pPr>
      <w:ind w:left="708"/>
    </w:pPr>
  </w:style>
  <w:style w:type="table" w:styleId="Tablaconcuadrcula">
    <w:name w:val="Table Grid"/>
    <w:basedOn w:val="Tablanormal"/>
    <w:rsid w:val="00A96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link w:val="Textocomentario"/>
    <w:semiHidden/>
    <w:rsid w:val="00494B8F"/>
    <w:rPr>
      <w:lang w:val="es-ES" w:eastAsia="es-ES"/>
    </w:rPr>
  </w:style>
  <w:style w:type="character" w:customStyle="1" w:styleId="PrrafodelistaCar">
    <w:name w:val="Párrafo de lista Car"/>
    <w:aliases w:val="Listas Car,lp1 Car,Bullet List Car,FooterText Car,numbered Car,Paragraphe de liste1 Car,Bulletr List Paragraph Car,列出段落 Car,列出段落1 Car,UEDAŞ Bullet Car,abc siralı Car,Use Case List Paragraph Car,Heading2 Car,Body Bullet Car"/>
    <w:link w:val="Prrafodelista"/>
    <w:uiPriority w:val="99"/>
    <w:rsid w:val="00640B79"/>
    <w:rPr>
      <w:lang w:val="es-ES" w:eastAsia="es-ES"/>
    </w:rPr>
  </w:style>
  <w:style w:type="table" w:customStyle="1" w:styleId="TableNormal">
    <w:name w:val="Table Normal"/>
    <w:uiPriority w:val="2"/>
    <w:semiHidden/>
    <w:unhideWhenUsed/>
    <w:qFormat/>
    <w:rsid w:val="00A50FC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50FC1"/>
    <w:pPr>
      <w:widowControl w:val="0"/>
      <w:autoSpaceDE w:val="0"/>
      <w:autoSpaceDN w:val="0"/>
      <w:ind w:left="69"/>
    </w:pPr>
    <w:rPr>
      <w:rFonts w:ascii="Arial" w:eastAsia="Arial" w:hAnsi="Arial" w:cs="Arial"/>
      <w:sz w:val="22"/>
      <w:szCs w:val="22"/>
      <w:lang w:eastAsia="en-US"/>
    </w:rPr>
  </w:style>
  <w:style w:type="paragraph" w:customStyle="1" w:styleId="L3-Tasksubheading">
    <w:name w:val="L3-Task subheading"/>
    <w:basedOn w:val="Normal"/>
    <w:autoRedefine/>
    <w:rsid w:val="00A50FC1"/>
    <w:pPr>
      <w:widowControl w:val="0"/>
      <w:spacing w:before="60"/>
      <w:jc w:val="both"/>
    </w:pPr>
    <w:rPr>
      <w:rFonts w:ascii="Arial" w:hAnsi="Arial" w:cs="Arial"/>
      <w:sz w:val="22"/>
      <w:szCs w:val="22"/>
      <w:lang w:val="es-AR" w:eastAsia="en-US"/>
    </w:rPr>
  </w:style>
  <w:style w:type="paragraph" w:styleId="Revisin">
    <w:name w:val="Revision"/>
    <w:hidden/>
    <w:uiPriority w:val="99"/>
    <w:semiHidden/>
    <w:rsid w:val="003B631E"/>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273558">
      <w:bodyDiv w:val="1"/>
      <w:marLeft w:val="0"/>
      <w:marRight w:val="0"/>
      <w:marTop w:val="0"/>
      <w:marBottom w:val="0"/>
      <w:divBdr>
        <w:top w:val="none" w:sz="0" w:space="0" w:color="auto"/>
        <w:left w:val="none" w:sz="0" w:space="0" w:color="auto"/>
        <w:bottom w:val="none" w:sz="0" w:space="0" w:color="auto"/>
        <w:right w:val="none" w:sz="0" w:space="0" w:color="auto"/>
      </w:divBdr>
    </w:div>
    <w:div w:id="483425494">
      <w:bodyDiv w:val="1"/>
      <w:marLeft w:val="0"/>
      <w:marRight w:val="0"/>
      <w:marTop w:val="0"/>
      <w:marBottom w:val="0"/>
      <w:divBdr>
        <w:top w:val="none" w:sz="0" w:space="0" w:color="auto"/>
        <w:left w:val="none" w:sz="0" w:space="0" w:color="auto"/>
        <w:bottom w:val="none" w:sz="0" w:space="0" w:color="auto"/>
        <w:right w:val="none" w:sz="0" w:space="0" w:color="auto"/>
      </w:divBdr>
    </w:div>
    <w:div w:id="621152205">
      <w:bodyDiv w:val="1"/>
      <w:marLeft w:val="0"/>
      <w:marRight w:val="0"/>
      <w:marTop w:val="0"/>
      <w:marBottom w:val="0"/>
      <w:divBdr>
        <w:top w:val="none" w:sz="0" w:space="0" w:color="auto"/>
        <w:left w:val="none" w:sz="0" w:space="0" w:color="auto"/>
        <w:bottom w:val="none" w:sz="0" w:space="0" w:color="auto"/>
        <w:right w:val="none" w:sz="0" w:space="0" w:color="auto"/>
      </w:divBdr>
    </w:div>
    <w:div w:id="983004325">
      <w:bodyDiv w:val="1"/>
      <w:marLeft w:val="0"/>
      <w:marRight w:val="0"/>
      <w:marTop w:val="0"/>
      <w:marBottom w:val="0"/>
      <w:divBdr>
        <w:top w:val="none" w:sz="0" w:space="0" w:color="auto"/>
        <w:left w:val="none" w:sz="0" w:space="0" w:color="auto"/>
        <w:bottom w:val="none" w:sz="0" w:space="0" w:color="auto"/>
        <w:right w:val="none" w:sz="0" w:space="0" w:color="auto"/>
      </w:divBdr>
    </w:div>
    <w:div w:id="1271543866">
      <w:bodyDiv w:val="1"/>
      <w:marLeft w:val="0"/>
      <w:marRight w:val="0"/>
      <w:marTop w:val="0"/>
      <w:marBottom w:val="0"/>
      <w:divBdr>
        <w:top w:val="none" w:sz="0" w:space="0" w:color="auto"/>
        <w:left w:val="none" w:sz="0" w:space="0" w:color="auto"/>
        <w:bottom w:val="none" w:sz="0" w:space="0" w:color="auto"/>
        <w:right w:val="none" w:sz="0" w:space="0" w:color="auto"/>
      </w:divBdr>
    </w:div>
    <w:div w:id="1369380948">
      <w:bodyDiv w:val="1"/>
      <w:marLeft w:val="0"/>
      <w:marRight w:val="0"/>
      <w:marTop w:val="0"/>
      <w:marBottom w:val="0"/>
      <w:divBdr>
        <w:top w:val="none" w:sz="0" w:space="0" w:color="auto"/>
        <w:left w:val="none" w:sz="0" w:space="0" w:color="auto"/>
        <w:bottom w:val="none" w:sz="0" w:space="0" w:color="auto"/>
        <w:right w:val="none" w:sz="0" w:space="0" w:color="auto"/>
      </w:divBdr>
    </w:div>
    <w:div w:id="1886526048">
      <w:bodyDiv w:val="1"/>
      <w:marLeft w:val="0"/>
      <w:marRight w:val="0"/>
      <w:marTop w:val="0"/>
      <w:marBottom w:val="0"/>
      <w:divBdr>
        <w:top w:val="none" w:sz="0" w:space="0" w:color="auto"/>
        <w:left w:val="none" w:sz="0" w:space="0" w:color="auto"/>
        <w:bottom w:val="none" w:sz="0" w:space="0" w:color="auto"/>
        <w:right w:val="none" w:sz="0" w:space="0" w:color="auto"/>
      </w:divBdr>
    </w:div>
    <w:div w:id="210360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0D331875963AE4F8E34AC4517AD3F06" ma:contentTypeVersion="15" ma:contentTypeDescription="Crear nuevo documento." ma:contentTypeScope="" ma:versionID="29544e227526db323a848b799f704898">
  <xsd:schema xmlns:xsd="http://www.w3.org/2001/XMLSchema" xmlns:xs="http://www.w3.org/2001/XMLSchema" xmlns:p="http://schemas.microsoft.com/office/2006/metadata/properties" xmlns:ns3="2a769081-8c65-4279-99c7-02dccfd6551c" xmlns:ns4="568bb887-3930-4d48-ad49-8b0eefcdae01" targetNamespace="http://schemas.microsoft.com/office/2006/metadata/properties" ma:root="true" ma:fieldsID="d34d389669d0f4d49d739cbcd41ff483" ns3:_="" ns4:_="">
    <xsd:import namespace="2a769081-8c65-4279-99c7-02dccfd6551c"/>
    <xsd:import namespace="568bb887-3930-4d48-ad49-8b0eefcdae0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769081-8c65-4279-99c7-02dccfd65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8bb887-3930-4d48-ad49-8b0eefcdae01"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a769081-8c65-4279-99c7-02dccfd6551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BF84BE7-7240-48B6-9C8A-4E08A426F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769081-8c65-4279-99c7-02dccfd6551c"/>
    <ds:schemaRef ds:uri="568bb887-3930-4d48-ad49-8b0eefcda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21A103-3DE3-407F-B7B5-AC24178B5A77}">
  <ds:schemaRefs>
    <ds:schemaRef ds:uri="http://schemas.microsoft.com/office/2006/metadata/properties"/>
    <ds:schemaRef ds:uri="http://schemas.microsoft.com/office/infopath/2007/PartnerControls"/>
    <ds:schemaRef ds:uri="2a769081-8c65-4279-99c7-02dccfd6551c"/>
  </ds:schemaRefs>
</ds:datastoreItem>
</file>

<file path=customXml/itemProps3.xml><?xml version="1.0" encoding="utf-8"?>
<ds:datastoreItem xmlns:ds="http://schemas.openxmlformats.org/officeDocument/2006/customXml" ds:itemID="{8662A079-CC68-44F0-95ED-7FCD778C8352}">
  <ds:schemaRefs>
    <ds:schemaRef ds:uri="http://schemas.openxmlformats.org/officeDocument/2006/bibliography"/>
  </ds:schemaRefs>
</ds:datastoreItem>
</file>

<file path=customXml/itemProps4.xml><?xml version="1.0" encoding="utf-8"?>
<ds:datastoreItem xmlns:ds="http://schemas.openxmlformats.org/officeDocument/2006/customXml" ds:itemID="{ACE23530-1E21-4590-8C4B-0C3E6D857CF9}">
  <ds:schemaRefs>
    <ds:schemaRef ds:uri="http://schemas.microsoft.com/sharepoint/v3/contenttype/forms"/>
  </ds:schemaRefs>
</ds:datastoreItem>
</file>

<file path=customXml/itemProps5.xml><?xml version="1.0" encoding="utf-8"?>
<ds:datastoreItem xmlns:ds="http://schemas.openxmlformats.org/officeDocument/2006/customXml" ds:itemID="{A4EC114C-F80E-43A3-AE85-DC8DBB3D6EA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998</Words>
  <Characters>5494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1</vt:lpstr>
    </vt:vector>
  </TitlesOfParts>
  <Company>Hewlett-Packard</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vane</dc:creator>
  <cp:keywords/>
  <cp:lastModifiedBy>Camilo Ernesto Sanchez Lengerke</cp:lastModifiedBy>
  <cp:revision>16</cp:revision>
  <cp:lastPrinted>2014-02-06T14:11:00Z</cp:lastPrinted>
  <dcterms:created xsi:type="dcterms:W3CDTF">2024-02-19T15:44:00Z</dcterms:created>
  <dcterms:modified xsi:type="dcterms:W3CDTF">2024-06-18T19:56:00Z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KR33XJ2DTYQK-62-3224</vt:lpwstr>
  </property>
  <property fmtid="{D5CDD505-2E9C-101B-9397-08002B2CF9AE}" pid="3" name="_dlc_DocIdItemGuid">
    <vt:lpwstr>4a1d2ecd-452b-4488-bc74-9fc8009104b1</vt:lpwstr>
  </property>
  <property fmtid="{D5CDD505-2E9C-101B-9397-08002B2CF9AE}" pid="4" name="_dlc_DocIdUrl">
    <vt:lpwstr>http://mintranet/sug/_layouts/DocIdRedir.aspx?ID=KR33XJ2DTYQK-62-3224, KR33XJ2DTYQK-62-3224</vt:lpwstr>
  </property>
  <property fmtid="{D5CDD505-2E9C-101B-9397-08002B2CF9AE}" pid="5" name="ContentTypeId">
    <vt:lpwstr>0x010100C0D331875963AE4F8E34AC4517AD3F06</vt:lpwstr>
  </property>
</Properties>
</file>